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CellMar>
          <w:left w:w="0" w:type="dxa"/>
          <w:right w:w="0" w:type="dxa"/>
        </w:tblCellMar>
        <w:tblLook w:val="04A0" w:firstRow="1" w:lastRow="0" w:firstColumn="1" w:lastColumn="0" w:noHBand="0" w:noVBand="1"/>
      </w:tblPr>
      <w:tblGrid>
        <w:gridCol w:w="11037"/>
        <w:gridCol w:w="200"/>
      </w:tblGrid>
      <w:tr w:rsidR="00A00665" w14:paraId="5D794793" w14:textId="77777777" w:rsidTr="00AE071F">
        <w:tc>
          <w:tcPr>
            <w:tcW w:w="10882" w:type="dxa"/>
            <w:tcMar>
              <w:top w:w="0" w:type="dxa"/>
              <w:left w:w="70" w:type="dxa"/>
              <w:bottom w:w="0" w:type="dxa"/>
              <w:right w:w="70" w:type="dxa"/>
            </w:tcMar>
            <w:hideMark/>
          </w:tcPr>
          <w:tbl>
            <w:tblPr>
              <w:tblW w:w="10881"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40"/>
              <w:gridCol w:w="5441"/>
            </w:tblGrid>
            <w:tr w:rsidR="00A00665" w14:paraId="7F8E68A5" w14:textId="77777777" w:rsidTr="00AE071F">
              <w:tc>
                <w:tcPr>
                  <w:tcW w:w="4863" w:type="dxa"/>
                  <w:tcBorders>
                    <w:top w:val="single" w:sz="6" w:space="0" w:color="FFFFFF"/>
                    <w:left w:val="single" w:sz="6" w:space="0" w:color="FFFFFF"/>
                    <w:bottom w:val="single" w:sz="6" w:space="0" w:color="FFFFFF"/>
                    <w:right w:val="single" w:sz="6" w:space="0" w:color="FFFFFF"/>
                  </w:tcBorders>
                  <w:tcMar>
                    <w:top w:w="0" w:type="dxa"/>
                    <w:left w:w="112" w:type="dxa"/>
                    <w:bottom w:w="0" w:type="dxa"/>
                    <w:right w:w="112" w:type="dxa"/>
                  </w:tcMar>
                </w:tcPr>
                <w:p w14:paraId="6EF095D6" w14:textId="77777777" w:rsidR="00A00665" w:rsidRDefault="00A00665" w:rsidP="00AE071F">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TRIBUNAL ADMINISTRATIF</w:t>
                  </w:r>
                </w:p>
                <w:p w14:paraId="1EB13425" w14:textId="77777777" w:rsidR="00A00665" w:rsidRDefault="00A00665" w:rsidP="00AE071F">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DE ROUEN</w:t>
                  </w:r>
                </w:p>
                <w:p w14:paraId="0F2A3D98" w14:textId="77777777" w:rsidR="00A00665" w:rsidRDefault="00A00665" w:rsidP="00AE071F">
                  <w:pPr>
                    <w:spacing w:after="0" w:line="240" w:lineRule="auto"/>
                    <w:ind w:left="306" w:firstLine="851"/>
                    <w:jc w:val="center"/>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w:t>
                  </w:r>
                </w:p>
                <w:p w14:paraId="6289B500" w14:textId="77777777" w:rsidR="00A00665" w:rsidRDefault="00A00665" w:rsidP="00AE071F">
                  <w:pPr>
                    <w:spacing w:after="0" w:line="240" w:lineRule="auto"/>
                    <w:ind w:left="306" w:firstLine="851"/>
                    <w:rPr>
                      <w:rFonts w:ascii="Times New Roman" w:eastAsia="Times New Roman" w:hAnsi="Times New Roman"/>
                      <w:sz w:val="24"/>
                      <w:szCs w:val="24"/>
                      <w:lang w:eastAsia="fr-FR"/>
                    </w:rPr>
                  </w:pPr>
                </w:p>
                <w:p w14:paraId="57F1B776"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N°2600020</w:t>
                  </w:r>
                </w:p>
                <w:p w14:paraId="6F180A5F"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___________</w:t>
                  </w:r>
                </w:p>
                <w:p w14:paraId="0852DCEB" w14:textId="77777777" w:rsidR="00A00665" w:rsidRDefault="00A00665" w:rsidP="00AE071F">
                  <w:pPr>
                    <w:spacing w:after="0" w:line="240" w:lineRule="auto"/>
                    <w:ind w:left="306" w:firstLine="851"/>
                    <w:rPr>
                      <w:rFonts w:ascii="Times New Roman" w:eastAsia="Times New Roman" w:hAnsi="Times New Roman"/>
                      <w:sz w:val="24"/>
                      <w:szCs w:val="24"/>
                      <w:lang w:eastAsia="fr-FR"/>
                    </w:rPr>
                  </w:pPr>
                </w:p>
                <w:p w14:paraId="6DF1E754" w14:textId="1A010CCE"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SAS </w:t>
                  </w:r>
                  <w:r w:rsidR="00D81F8A">
                    <w:rPr>
                      <w:rFonts w:ascii="Times New Roman" w:eastAsia="Times New Roman" w:hAnsi="Times New Roman"/>
                      <w:sz w:val="24"/>
                      <w:szCs w:val="24"/>
                      <w:lang w:eastAsia="fr-FR"/>
                    </w:rPr>
                    <w:t>C…</w:t>
                  </w:r>
                </w:p>
                <w:p w14:paraId="7444780D"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___________</w:t>
                  </w:r>
                </w:p>
                <w:p w14:paraId="01BE725A" w14:textId="77777777" w:rsidR="00A00665" w:rsidRDefault="00A00665" w:rsidP="00AE071F">
                  <w:pPr>
                    <w:spacing w:after="0" w:line="240" w:lineRule="auto"/>
                    <w:rPr>
                      <w:rFonts w:ascii="Times New Roman" w:eastAsia="Times New Roman" w:hAnsi="Times New Roman"/>
                      <w:sz w:val="24"/>
                      <w:szCs w:val="24"/>
                      <w:lang w:eastAsia="fr-FR"/>
                    </w:rPr>
                  </w:pPr>
                </w:p>
                <w:p w14:paraId="0235A244" w14:textId="77777777" w:rsidR="00A00665" w:rsidRDefault="00A00665" w:rsidP="00AE071F">
                  <w:pPr>
                    <w:spacing w:after="0" w:line="240" w:lineRule="auto"/>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Mme Christine Grenier</w:t>
                  </w:r>
                </w:p>
                <w:p w14:paraId="5E9ECDB1" w14:textId="69E33E41" w:rsidR="00A00665" w:rsidRDefault="00372993"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Juge des référés</w:t>
                  </w:r>
                </w:p>
                <w:p w14:paraId="0D45D89D"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___________</w:t>
                  </w:r>
                </w:p>
                <w:p w14:paraId="4B93BEA6" w14:textId="77777777" w:rsidR="00A00665" w:rsidRDefault="00A00665" w:rsidP="00AE071F">
                  <w:pPr>
                    <w:spacing w:after="0" w:line="240" w:lineRule="auto"/>
                    <w:rPr>
                      <w:rFonts w:ascii="Times New Roman" w:eastAsia="Times New Roman" w:hAnsi="Times New Roman"/>
                      <w:sz w:val="24"/>
                      <w:szCs w:val="24"/>
                      <w:lang w:eastAsia="fr-FR"/>
                    </w:rPr>
                  </w:pPr>
                </w:p>
                <w:p w14:paraId="7E05C84F" w14:textId="0CFE71AA"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Ordonnance du </w:t>
                  </w:r>
                  <w:r w:rsidR="00CB3B4E">
                    <w:rPr>
                      <w:rFonts w:ascii="Times New Roman" w:eastAsia="Times New Roman" w:hAnsi="Times New Roman"/>
                      <w:sz w:val="24"/>
                      <w:szCs w:val="24"/>
                      <w:lang w:eastAsia="fr-FR"/>
                    </w:rPr>
                    <w:t>28</w:t>
                  </w:r>
                  <w:r>
                    <w:rPr>
                      <w:rFonts w:ascii="Times New Roman" w:eastAsia="Times New Roman" w:hAnsi="Times New Roman"/>
                      <w:sz w:val="24"/>
                      <w:szCs w:val="24"/>
                      <w:lang w:eastAsia="fr-FR"/>
                    </w:rPr>
                    <w:t xml:space="preserve"> janvier 2025</w:t>
                  </w:r>
                </w:p>
                <w:p w14:paraId="3EE26F04"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___________</w:t>
                  </w:r>
                </w:p>
                <w:p w14:paraId="0FC9D116" w14:textId="77777777" w:rsidR="00A00665" w:rsidRDefault="00A00665" w:rsidP="00AE071F">
                  <w:pPr>
                    <w:spacing w:after="0" w:line="240" w:lineRule="auto"/>
                    <w:ind w:left="306" w:firstLine="851"/>
                    <w:rPr>
                      <w:rFonts w:ascii="Times New Roman" w:eastAsia="Times New Roman" w:hAnsi="Times New Roman"/>
                      <w:sz w:val="24"/>
                      <w:szCs w:val="24"/>
                      <w:lang w:eastAsia="fr-FR"/>
                    </w:rPr>
                  </w:pPr>
                </w:p>
                <w:p w14:paraId="4C66EA4B" w14:textId="77777777" w:rsidR="00A00665" w:rsidRDefault="00A00665" w:rsidP="00AE071F">
                  <w:pPr>
                    <w:spacing w:after="0" w:line="240" w:lineRule="auto"/>
                    <w:rPr>
                      <w:rFonts w:ascii="Times New Roman" w:eastAsia="Times New Roman" w:hAnsi="Times New Roman"/>
                      <w:sz w:val="24"/>
                      <w:szCs w:val="24"/>
                      <w:lang w:eastAsia="fr-FR"/>
                    </w:rPr>
                  </w:pPr>
                </w:p>
              </w:tc>
              <w:tc>
                <w:tcPr>
                  <w:tcW w:w="4863" w:type="dxa"/>
                  <w:tcBorders>
                    <w:top w:val="single" w:sz="6" w:space="0" w:color="FFFFFF"/>
                    <w:left w:val="single" w:sz="6" w:space="0" w:color="FFFFFF"/>
                    <w:bottom w:val="single" w:sz="6" w:space="0" w:color="FFFFFF"/>
                    <w:right w:val="single" w:sz="6" w:space="0" w:color="FFFFFF"/>
                  </w:tcBorders>
                  <w:tcMar>
                    <w:top w:w="0" w:type="dxa"/>
                    <w:left w:w="112" w:type="dxa"/>
                    <w:bottom w:w="0" w:type="dxa"/>
                    <w:right w:w="112" w:type="dxa"/>
                  </w:tcMar>
                  <w:hideMark/>
                </w:tcPr>
                <w:p w14:paraId="23372D05" w14:textId="77777777" w:rsidR="00A00665" w:rsidRDefault="00A00665" w:rsidP="00AE071F">
                  <w:pPr>
                    <w:spacing w:after="0" w:line="120" w:lineRule="atLeast"/>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16C6D044" w14:textId="77777777" w:rsidR="00A00665" w:rsidRDefault="00A00665" w:rsidP="00AE071F">
                  <w:pPr>
                    <w:spacing w:after="0" w:line="240" w:lineRule="auto"/>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p>
                <w:p w14:paraId="64308410" w14:textId="77777777" w:rsidR="00A00665" w:rsidRDefault="00A00665" w:rsidP="00AE071F">
                  <w:pPr>
                    <w:spacing w:after="0" w:line="240" w:lineRule="auto"/>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34473EF7" w14:textId="77777777" w:rsidR="00A00665" w:rsidRDefault="00A00665" w:rsidP="00AE071F">
                  <w:pPr>
                    <w:spacing w:after="0" w:line="240" w:lineRule="auto"/>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2C476BD0" w14:textId="77777777" w:rsidR="00A00665" w:rsidRDefault="00A00665" w:rsidP="00AE071F">
                  <w:pPr>
                    <w:spacing w:after="0" w:line="240" w:lineRule="auto"/>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4AFFDB7C" w14:textId="77777777" w:rsidR="00A00665" w:rsidRDefault="00A00665" w:rsidP="00AE071F">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RÉPUBLIQUE FRANÇAISE</w:t>
                  </w:r>
                </w:p>
                <w:p w14:paraId="5494047B"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w:t>
                  </w:r>
                </w:p>
                <w:p w14:paraId="4D7CB3C1"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w:t>
                  </w:r>
                </w:p>
                <w:p w14:paraId="4408E17C"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w:t>
                  </w:r>
                </w:p>
                <w:p w14:paraId="23BF1AE1" w14:textId="77777777" w:rsidR="00A00665" w:rsidRDefault="00A00665" w:rsidP="00AE071F">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AU NOM DU PEUPLE FRANÇAIS</w:t>
                  </w:r>
                </w:p>
                <w:p w14:paraId="7576F27E"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w:t>
                  </w:r>
                </w:p>
                <w:p w14:paraId="6F41B3EC"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46A05128"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p w14:paraId="0F563F14" w14:textId="720FA0F3" w:rsidR="00A00665" w:rsidRDefault="00A00665" w:rsidP="00AE071F">
                  <w:pPr>
                    <w:spacing w:after="0" w:line="240" w:lineRule="auto"/>
                    <w:jc w:val="center"/>
                    <w:rPr>
                      <w:rFonts w:ascii="Times New Roman" w:eastAsia="Times New Roman" w:hAnsi="Times New Roman"/>
                      <w:sz w:val="24"/>
                      <w:szCs w:val="24"/>
                      <w:lang w:eastAsia="fr-FR"/>
                    </w:rPr>
                  </w:pPr>
                  <w:r w:rsidRPr="005E6AA8">
                    <w:rPr>
                      <w:rFonts w:ascii="Times New Roman" w:eastAsia="Times New Roman" w:hAnsi="Times New Roman"/>
                      <w:sz w:val="24"/>
                      <w:szCs w:val="24"/>
                      <w:lang w:eastAsia="fr-FR"/>
                    </w:rPr>
                    <w:t>L</w:t>
                  </w:r>
                  <w:r>
                    <w:rPr>
                      <w:rFonts w:ascii="Times New Roman" w:eastAsia="Times New Roman" w:hAnsi="Times New Roman"/>
                      <w:sz w:val="24"/>
                      <w:szCs w:val="24"/>
                      <w:lang w:eastAsia="fr-FR"/>
                    </w:rPr>
                    <w:t>a</w:t>
                  </w:r>
                  <w:r w:rsidRPr="005E6AA8">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présidente</w:t>
                  </w:r>
                  <w:r w:rsidR="00372993">
                    <w:rPr>
                      <w:rFonts w:ascii="Times New Roman" w:eastAsia="Times New Roman" w:hAnsi="Times New Roman"/>
                      <w:sz w:val="24"/>
                      <w:szCs w:val="24"/>
                      <w:lang w:eastAsia="fr-FR"/>
                    </w:rPr>
                    <w:t xml:space="preserve"> du tribunal</w:t>
                  </w:r>
                  <w:r w:rsidRPr="005E6AA8">
                    <w:rPr>
                      <w:rFonts w:ascii="Times New Roman" w:eastAsia="Times New Roman" w:hAnsi="Times New Roman"/>
                      <w:sz w:val="24"/>
                      <w:szCs w:val="24"/>
                      <w:lang w:eastAsia="fr-FR"/>
                    </w:rPr>
                    <w:t>,</w:t>
                  </w:r>
                </w:p>
                <w:p w14:paraId="5C9E86F5" w14:textId="4E3F0423" w:rsidR="00372993" w:rsidRPr="005E6AA8" w:rsidRDefault="00372993" w:rsidP="00AE071F">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juge des référés,</w:t>
                  </w:r>
                </w:p>
                <w:p w14:paraId="7ABEAA0B" w14:textId="77777777" w:rsidR="00A00665" w:rsidRDefault="00A00665" w:rsidP="00AE071F">
                  <w:pPr>
                    <w:spacing w:after="58" w:line="240" w:lineRule="auto"/>
                    <w:ind w:left="186" w:firstLine="851"/>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tc>
            </w:tr>
          </w:tbl>
          <w:p w14:paraId="15517D80" w14:textId="77777777" w:rsidR="00A00665" w:rsidRDefault="00A00665" w:rsidP="00AE071F">
            <w:pPr>
              <w:spacing w:after="0" w:line="240" w:lineRule="auto"/>
              <w:rPr>
                <w:sz w:val="20"/>
                <w:szCs w:val="20"/>
                <w:lang w:eastAsia="fr-FR"/>
              </w:rPr>
            </w:pPr>
          </w:p>
        </w:tc>
        <w:tc>
          <w:tcPr>
            <w:tcW w:w="20" w:type="dxa"/>
            <w:tcMar>
              <w:top w:w="0" w:type="dxa"/>
              <w:left w:w="70" w:type="dxa"/>
              <w:bottom w:w="0" w:type="dxa"/>
              <w:right w:w="70" w:type="dxa"/>
            </w:tcMar>
            <w:hideMark/>
          </w:tcPr>
          <w:p w14:paraId="72485F34" w14:textId="77777777" w:rsidR="00A00665" w:rsidRDefault="00A00665" w:rsidP="00AE071F">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w:t>
            </w:r>
          </w:p>
        </w:tc>
      </w:tr>
    </w:tbl>
    <w:p w14:paraId="10BBABA5" w14:textId="77777777" w:rsidR="00A00665" w:rsidRDefault="00A00665" w:rsidP="00A00665">
      <w:pPr>
        <w:spacing w:after="0" w:line="240" w:lineRule="auto"/>
        <w:rPr>
          <w:rFonts w:ascii="Times New Roman" w:eastAsia="Times New Roman" w:hAnsi="Times New Roman"/>
          <w:sz w:val="24"/>
          <w:szCs w:val="24"/>
          <w:lang w:eastAsia="fr-FR"/>
        </w:rPr>
      </w:pPr>
    </w:p>
    <w:p w14:paraId="0AB4993C" w14:textId="77777777" w:rsidR="00A00665" w:rsidRDefault="00A00665" w:rsidP="00A00665">
      <w:pPr>
        <w:spacing w:after="0" w:line="240" w:lineRule="auto"/>
        <w:rPr>
          <w:rFonts w:ascii="Times New Roman" w:eastAsia="Times New Roman" w:hAnsi="Times New Roman"/>
          <w:sz w:val="24"/>
          <w:szCs w:val="24"/>
          <w:lang w:eastAsia="fr-FR"/>
        </w:rPr>
      </w:pPr>
    </w:p>
    <w:p w14:paraId="01427AED" w14:textId="77777777" w:rsidR="00672E57" w:rsidRPr="00560DDC" w:rsidRDefault="00672E57" w:rsidP="00672E57">
      <w:pPr>
        <w:spacing w:after="0" w:line="240" w:lineRule="auto"/>
        <w:ind w:firstLine="851"/>
        <w:jc w:val="both"/>
        <w:rPr>
          <w:rFonts w:ascii="Times New Roman" w:eastAsia="Times New Roman" w:hAnsi="Times New Roman"/>
          <w:sz w:val="24"/>
          <w:szCs w:val="24"/>
          <w:lang w:eastAsia="fr-FR"/>
        </w:rPr>
      </w:pPr>
      <w:r w:rsidRPr="00560DDC">
        <w:rPr>
          <w:rFonts w:ascii="Times New Roman" w:eastAsia="Times New Roman" w:hAnsi="Times New Roman"/>
          <w:sz w:val="24"/>
          <w:szCs w:val="24"/>
          <w:lang w:eastAsia="fr-FR"/>
        </w:rPr>
        <w:t>Vu la procédure suivante :</w:t>
      </w:r>
    </w:p>
    <w:p w14:paraId="6E72859A" w14:textId="77777777" w:rsidR="00672E57" w:rsidRPr="00560DDC" w:rsidRDefault="00672E57" w:rsidP="00672E57">
      <w:pPr>
        <w:spacing w:after="0" w:line="240" w:lineRule="auto"/>
        <w:ind w:firstLine="851"/>
        <w:jc w:val="both"/>
        <w:rPr>
          <w:rFonts w:ascii="Times New Roman" w:eastAsia="Times New Roman" w:hAnsi="Times New Roman"/>
          <w:sz w:val="24"/>
          <w:szCs w:val="24"/>
          <w:lang w:eastAsia="fr-FR"/>
        </w:rPr>
      </w:pPr>
    </w:p>
    <w:p w14:paraId="3A7C44EE" w14:textId="7233CA0A" w:rsidR="00672E57" w:rsidRDefault="00672E57" w:rsidP="00672E57">
      <w:pPr>
        <w:spacing w:after="0" w:line="240" w:lineRule="auto"/>
        <w:ind w:firstLine="851"/>
        <w:jc w:val="both"/>
        <w:rPr>
          <w:rFonts w:ascii="Times New Roman" w:eastAsia="Times New Roman" w:hAnsi="Times New Roman"/>
          <w:sz w:val="24"/>
          <w:szCs w:val="24"/>
          <w:lang w:eastAsia="fr-FR"/>
        </w:rPr>
      </w:pPr>
      <w:r w:rsidRPr="00560DDC">
        <w:rPr>
          <w:rFonts w:ascii="Times New Roman" w:eastAsia="Times New Roman" w:hAnsi="Times New Roman"/>
          <w:sz w:val="24"/>
          <w:szCs w:val="24"/>
          <w:lang w:eastAsia="fr-FR"/>
        </w:rPr>
        <w:t>Par une requête</w:t>
      </w:r>
      <w:r>
        <w:rPr>
          <w:rFonts w:ascii="Times New Roman" w:eastAsia="Times New Roman" w:hAnsi="Times New Roman"/>
          <w:sz w:val="24"/>
          <w:szCs w:val="24"/>
          <w:lang w:eastAsia="fr-FR"/>
        </w:rPr>
        <w:t xml:space="preserve"> et un mémoire</w:t>
      </w:r>
      <w:r w:rsidRPr="00560DDC">
        <w:rPr>
          <w:rFonts w:ascii="Times New Roman" w:eastAsia="Times New Roman" w:hAnsi="Times New Roman"/>
          <w:sz w:val="24"/>
          <w:szCs w:val="24"/>
          <w:lang w:eastAsia="fr-FR"/>
        </w:rPr>
        <w:t>, enregistré</w:t>
      </w:r>
      <w:r>
        <w:rPr>
          <w:rFonts w:ascii="Times New Roman" w:eastAsia="Times New Roman" w:hAnsi="Times New Roman"/>
          <w:sz w:val="24"/>
          <w:szCs w:val="24"/>
          <w:lang w:eastAsia="fr-FR"/>
        </w:rPr>
        <w:t>s</w:t>
      </w:r>
      <w:r w:rsidRPr="00560DDC">
        <w:rPr>
          <w:rFonts w:ascii="Times New Roman" w:eastAsia="Times New Roman" w:hAnsi="Times New Roman"/>
          <w:sz w:val="24"/>
          <w:szCs w:val="24"/>
          <w:lang w:eastAsia="fr-FR"/>
        </w:rPr>
        <w:t xml:space="preserve"> le</w:t>
      </w:r>
      <w:r w:rsidR="00CB3B4E">
        <w:rPr>
          <w:rFonts w:ascii="Times New Roman" w:eastAsia="Times New Roman" w:hAnsi="Times New Roman"/>
          <w:sz w:val="24"/>
          <w:szCs w:val="24"/>
          <w:lang w:eastAsia="fr-FR"/>
        </w:rPr>
        <w:t>s</w:t>
      </w:r>
      <w:r w:rsidRPr="00560DDC">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5 </w:t>
      </w:r>
      <w:r w:rsidR="00D00842">
        <w:rPr>
          <w:rFonts w:ascii="Times New Roman" w:eastAsia="Times New Roman" w:hAnsi="Times New Roman"/>
          <w:sz w:val="24"/>
          <w:szCs w:val="24"/>
          <w:lang w:eastAsia="fr-FR"/>
        </w:rPr>
        <w:t>janvier et</w:t>
      </w:r>
      <w:r>
        <w:rPr>
          <w:rFonts w:ascii="Times New Roman" w:eastAsia="Times New Roman" w:hAnsi="Times New Roman"/>
          <w:sz w:val="24"/>
          <w:szCs w:val="24"/>
          <w:lang w:eastAsia="fr-FR"/>
        </w:rPr>
        <w:t xml:space="preserve"> 21 janvier 2026</w:t>
      </w:r>
      <w:r w:rsidRPr="00560DDC">
        <w:rPr>
          <w:rFonts w:ascii="Times New Roman" w:eastAsia="Times New Roman" w:hAnsi="Times New Roman"/>
          <w:sz w:val="24"/>
          <w:szCs w:val="24"/>
          <w:lang w:eastAsia="fr-FR"/>
        </w:rPr>
        <w:t xml:space="preserve">, la SAS </w:t>
      </w:r>
      <w:r w:rsidR="00D81F8A">
        <w:rPr>
          <w:rFonts w:ascii="Times New Roman" w:eastAsia="Times New Roman" w:hAnsi="Times New Roman"/>
          <w:sz w:val="24"/>
          <w:szCs w:val="24"/>
          <w:lang w:eastAsia="fr-FR"/>
        </w:rPr>
        <w:t>C…</w:t>
      </w:r>
      <w:r w:rsidRPr="00560DDC">
        <w:rPr>
          <w:rFonts w:ascii="Times New Roman" w:eastAsia="Times New Roman" w:hAnsi="Times New Roman"/>
          <w:sz w:val="24"/>
          <w:szCs w:val="24"/>
          <w:lang w:eastAsia="fr-FR"/>
        </w:rPr>
        <w:t xml:space="preserve">, représentée par la SELARL Carbonnier Lamaze </w:t>
      </w:r>
      <w:proofErr w:type="spellStart"/>
      <w:r w:rsidRPr="00560DDC">
        <w:rPr>
          <w:rFonts w:ascii="Times New Roman" w:eastAsia="Times New Roman" w:hAnsi="Times New Roman"/>
          <w:sz w:val="24"/>
          <w:szCs w:val="24"/>
          <w:lang w:eastAsia="fr-FR"/>
        </w:rPr>
        <w:t>Rasle</w:t>
      </w:r>
      <w:proofErr w:type="spellEnd"/>
      <w:r w:rsidRPr="00560DDC">
        <w:rPr>
          <w:rFonts w:ascii="Times New Roman" w:eastAsia="Times New Roman" w:hAnsi="Times New Roman"/>
          <w:sz w:val="24"/>
          <w:szCs w:val="24"/>
          <w:lang w:eastAsia="fr-FR"/>
        </w:rPr>
        <w:t>, demande au juge des référés sur le fondement des dispositions de l’article L. 521-</w:t>
      </w:r>
      <w:r>
        <w:rPr>
          <w:rFonts w:ascii="Times New Roman" w:eastAsia="Times New Roman" w:hAnsi="Times New Roman"/>
          <w:sz w:val="24"/>
          <w:szCs w:val="24"/>
          <w:lang w:eastAsia="fr-FR"/>
        </w:rPr>
        <w:t xml:space="preserve">1 </w:t>
      </w:r>
      <w:r w:rsidRPr="00560DDC">
        <w:rPr>
          <w:rFonts w:ascii="Times New Roman" w:eastAsia="Times New Roman" w:hAnsi="Times New Roman"/>
          <w:sz w:val="24"/>
          <w:szCs w:val="24"/>
          <w:lang w:eastAsia="fr-FR"/>
        </w:rPr>
        <w:t>du code de justice administrative</w:t>
      </w:r>
      <w:r>
        <w:rPr>
          <w:rFonts w:ascii="Times New Roman" w:eastAsia="Times New Roman" w:hAnsi="Times New Roman"/>
          <w:sz w:val="24"/>
          <w:szCs w:val="24"/>
          <w:lang w:eastAsia="fr-FR"/>
        </w:rPr>
        <w:t xml:space="preserve"> : </w:t>
      </w:r>
    </w:p>
    <w:p w14:paraId="4C6D37B3" w14:textId="77777777" w:rsidR="00672E57" w:rsidRDefault="00672E57" w:rsidP="00672E57">
      <w:pPr>
        <w:spacing w:after="0" w:line="240" w:lineRule="auto"/>
        <w:ind w:firstLine="851"/>
        <w:jc w:val="both"/>
        <w:rPr>
          <w:rFonts w:ascii="Times New Roman" w:eastAsia="Times New Roman" w:hAnsi="Times New Roman"/>
          <w:sz w:val="24"/>
          <w:szCs w:val="24"/>
          <w:lang w:eastAsia="fr-FR"/>
        </w:rPr>
      </w:pPr>
    </w:p>
    <w:p w14:paraId="14FEB4AF" w14:textId="77777777" w:rsidR="00672E57" w:rsidRDefault="00672E57" w:rsidP="00672E57">
      <w:pPr>
        <w:spacing w:after="0" w:line="240" w:lineRule="auto"/>
        <w:ind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1°) </w:t>
      </w:r>
      <w:r w:rsidRPr="00560DDC">
        <w:rPr>
          <w:rFonts w:ascii="Times New Roman" w:eastAsia="Times New Roman" w:hAnsi="Times New Roman"/>
          <w:sz w:val="24"/>
          <w:szCs w:val="24"/>
          <w:lang w:eastAsia="fr-FR"/>
        </w:rPr>
        <w:t xml:space="preserve">d’ordonner la suspension de l’exécution de l’arrêté du 16 décembre 2025 par lequel le préfet de la Seine-Maritime </w:t>
      </w:r>
      <w:bookmarkStart w:id="0" w:name="_Hlk219453054"/>
      <w:r w:rsidRPr="00560DDC">
        <w:rPr>
          <w:rFonts w:ascii="Times New Roman" w:eastAsia="Times New Roman" w:hAnsi="Times New Roman"/>
          <w:sz w:val="24"/>
          <w:szCs w:val="24"/>
          <w:lang w:eastAsia="fr-FR"/>
        </w:rPr>
        <w:t>a prononcé la fermeture administrative de l’établissement à l’enseigne « So Club » pour une durée de deux mois</w:t>
      </w:r>
      <w:r>
        <w:rPr>
          <w:rFonts w:ascii="Times New Roman" w:eastAsia="Times New Roman" w:hAnsi="Times New Roman"/>
          <w:sz w:val="24"/>
          <w:szCs w:val="24"/>
          <w:lang w:eastAsia="fr-FR"/>
        </w:rPr>
        <w:t> </w:t>
      </w:r>
      <w:bookmarkEnd w:id="0"/>
      <w:r>
        <w:rPr>
          <w:rFonts w:ascii="Times New Roman" w:eastAsia="Times New Roman" w:hAnsi="Times New Roman"/>
          <w:sz w:val="24"/>
          <w:szCs w:val="24"/>
          <w:lang w:eastAsia="fr-FR"/>
        </w:rPr>
        <w:t>;</w:t>
      </w:r>
    </w:p>
    <w:p w14:paraId="0A664B36" w14:textId="77777777" w:rsidR="00672E57" w:rsidRDefault="00672E57" w:rsidP="00672E57">
      <w:pPr>
        <w:spacing w:after="0" w:line="240" w:lineRule="auto"/>
        <w:ind w:firstLine="851"/>
        <w:jc w:val="both"/>
        <w:rPr>
          <w:rFonts w:ascii="Times New Roman" w:eastAsia="Times New Roman" w:hAnsi="Times New Roman"/>
          <w:sz w:val="24"/>
          <w:szCs w:val="24"/>
          <w:lang w:eastAsia="fr-FR"/>
        </w:rPr>
      </w:pPr>
    </w:p>
    <w:p w14:paraId="115FFB7C" w14:textId="77777777" w:rsidR="00672E57" w:rsidRPr="00560DDC" w:rsidRDefault="00672E57" w:rsidP="00672E57">
      <w:pPr>
        <w:spacing w:after="0" w:line="240" w:lineRule="auto"/>
        <w:ind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2°) de mettre à la charge de l’Etat </w:t>
      </w:r>
      <w:r w:rsidRPr="00FC0BB1">
        <w:rPr>
          <w:rFonts w:ascii="Times New Roman" w:eastAsia="Times New Roman" w:hAnsi="Times New Roman"/>
          <w:sz w:val="24"/>
          <w:szCs w:val="24"/>
          <w:lang w:eastAsia="fr-FR"/>
        </w:rPr>
        <w:t xml:space="preserve">une somme de 3 </w:t>
      </w:r>
      <w:r>
        <w:rPr>
          <w:rFonts w:ascii="Times New Roman" w:eastAsia="Times New Roman" w:hAnsi="Times New Roman"/>
          <w:sz w:val="24"/>
          <w:szCs w:val="24"/>
          <w:lang w:eastAsia="fr-FR"/>
        </w:rPr>
        <w:t>0</w:t>
      </w:r>
      <w:r w:rsidRPr="00FC0BB1">
        <w:rPr>
          <w:rFonts w:ascii="Times New Roman" w:eastAsia="Times New Roman" w:hAnsi="Times New Roman"/>
          <w:sz w:val="24"/>
          <w:szCs w:val="24"/>
          <w:lang w:eastAsia="fr-FR"/>
        </w:rPr>
        <w:t>00 euros au titre de l’article L. 761-1 du code de justice administrative</w:t>
      </w:r>
      <w:r>
        <w:rPr>
          <w:rFonts w:ascii="Times New Roman" w:eastAsia="Times New Roman" w:hAnsi="Times New Roman"/>
          <w:sz w:val="24"/>
          <w:szCs w:val="24"/>
          <w:lang w:eastAsia="fr-FR"/>
        </w:rPr>
        <w:t>.</w:t>
      </w:r>
    </w:p>
    <w:p w14:paraId="2A3F859C" w14:textId="77777777" w:rsidR="00672E57" w:rsidRPr="00560DDC" w:rsidRDefault="00672E57" w:rsidP="00672E57">
      <w:pPr>
        <w:spacing w:after="0" w:line="240" w:lineRule="auto"/>
        <w:ind w:firstLine="851"/>
        <w:jc w:val="both"/>
        <w:rPr>
          <w:rFonts w:ascii="Times New Roman" w:eastAsia="Times New Roman" w:hAnsi="Times New Roman"/>
          <w:sz w:val="24"/>
          <w:szCs w:val="24"/>
          <w:lang w:eastAsia="fr-FR"/>
        </w:rPr>
      </w:pPr>
    </w:p>
    <w:p w14:paraId="61F58909" w14:textId="77777777" w:rsidR="00672E57" w:rsidRPr="00560DDC" w:rsidRDefault="00672E57" w:rsidP="00672E57">
      <w:pPr>
        <w:spacing w:after="0" w:line="240" w:lineRule="auto"/>
        <w:ind w:firstLine="851"/>
        <w:jc w:val="both"/>
        <w:rPr>
          <w:rFonts w:ascii="Times New Roman" w:eastAsia="Times New Roman" w:hAnsi="Times New Roman"/>
          <w:sz w:val="24"/>
          <w:szCs w:val="24"/>
          <w:lang w:eastAsia="fr-FR"/>
        </w:rPr>
      </w:pPr>
      <w:r w:rsidRPr="00560DDC">
        <w:rPr>
          <w:rFonts w:ascii="Times New Roman" w:eastAsia="Times New Roman" w:hAnsi="Times New Roman"/>
          <w:sz w:val="24"/>
          <w:szCs w:val="24"/>
          <w:lang w:eastAsia="fr-FR"/>
        </w:rPr>
        <w:t xml:space="preserve">Elle soutient que : </w:t>
      </w:r>
    </w:p>
    <w:p w14:paraId="23971688" w14:textId="23731DAE" w:rsidR="00672E57" w:rsidRPr="005E1E9D" w:rsidRDefault="00672E57" w:rsidP="00672E57">
      <w:pPr>
        <w:spacing w:after="0" w:line="240" w:lineRule="auto"/>
        <w:ind w:firstLine="851"/>
        <w:jc w:val="both"/>
        <w:rPr>
          <w:rFonts w:ascii="Times New Roman" w:eastAsia="Times New Roman" w:hAnsi="Times New Roman"/>
          <w:sz w:val="24"/>
          <w:szCs w:val="24"/>
          <w:lang w:eastAsia="fr-FR"/>
        </w:rPr>
      </w:pPr>
      <w:r w:rsidRPr="00FC0BB1">
        <w:rPr>
          <w:rFonts w:ascii="Times New Roman" w:eastAsia="Times New Roman" w:hAnsi="Times New Roman"/>
          <w:sz w:val="24"/>
          <w:szCs w:val="24"/>
          <w:lang w:eastAsia="fr-FR"/>
        </w:rPr>
        <w:t>- la condition d’urgence est satisfaite dès lors que la décision attaquée entraîne des conséquences économiques difficilement réparables, menace à brève échéance son équilibre financier et est susceptible de conduire à l’ouverture d’une procédure collective</w:t>
      </w:r>
      <w:r w:rsidR="00CB3B4E">
        <w:rPr>
          <w:rFonts w:ascii="Times New Roman" w:eastAsia="Times New Roman" w:hAnsi="Times New Roman"/>
          <w:sz w:val="24"/>
          <w:szCs w:val="24"/>
          <w:lang w:eastAsia="fr-FR"/>
        </w:rPr>
        <w:t>,</w:t>
      </w:r>
      <w:r w:rsidR="00CB3B4E" w:rsidRPr="00CB3B4E">
        <w:rPr>
          <w:rFonts w:ascii="Times New Roman" w:eastAsia="Times New Roman" w:hAnsi="Times New Roman"/>
          <w:sz w:val="24"/>
          <w:szCs w:val="24"/>
          <w:lang w:eastAsia="fr-FR"/>
        </w:rPr>
        <w:t xml:space="preserve"> </w:t>
      </w:r>
      <w:r w:rsidR="00CB3B4E">
        <w:rPr>
          <w:rFonts w:ascii="Times New Roman" w:eastAsia="Times New Roman" w:hAnsi="Times New Roman"/>
          <w:sz w:val="24"/>
          <w:szCs w:val="24"/>
          <w:lang w:eastAsia="fr-FR"/>
        </w:rPr>
        <w:t xml:space="preserve">dès lors qu’elle est </w:t>
      </w:r>
      <w:r w:rsidR="00CB3B4E" w:rsidRPr="00FC0BB1">
        <w:rPr>
          <w:rFonts w:ascii="Times New Roman" w:eastAsia="Times New Roman" w:hAnsi="Times New Roman"/>
          <w:sz w:val="24"/>
          <w:szCs w:val="24"/>
          <w:lang w:eastAsia="fr-FR"/>
        </w:rPr>
        <w:t>priv</w:t>
      </w:r>
      <w:r w:rsidR="00CB3B4E">
        <w:rPr>
          <w:rFonts w:ascii="Times New Roman" w:eastAsia="Times New Roman" w:hAnsi="Times New Roman"/>
          <w:sz w:val="24"/>
          <w:szCs w:val="24"/>
          <w:lang w:eastAsia="fr-FR"/>
        </w:rPr>
        <w:t>é</w:t>
      </w:r>
      <w:r w:rsidR="00CB3B4E" w:rsidRPr="00FC0BB1">
        <w:rPr>
          <w:rFonts w:ascii="Times New Roman" w:eastAsia="Times New Roman" w:hAnsi="Times New Roman"/>
          <w:sz w:val="24"/>
          <w:szCs w:val="24"/>
          <w:lang w:eastAsia="fr-FR"/>
        </w:rPr>
        <w:t>e du chiffre d’affaires qu’elle aurait normalement réalisé</w:t>
      </w:r>
      <w:r w:rsidR="00CB3B4E">
        <w:rPr>
          <w:rFonts w:ascii="Times New Roman" w:eastAsia="Times New Roman" w:hAnsi="Times New Roman"/>
          <w:sz w:val="24"/>
          <w:szCs w:val="24"/>
          <w:lang w:eastAsia="fr-FR"/>
        </w:rPr>
        <w:t xml:space="preserve"> pendant</w:t>
      </w:r>
      <w:r w:rsidR="00CB3B4E" w:rsidRPr="00FC0BB1">
        <w:rPr>
          <w:rFonts w:ascii="Times New Roman" w:eastAsia="Times New Roman" w:hAnsi="Times New Roman"/>
          <w:sz w:val="24"/>
          <w:szCs w:val="24"/>
          <w:lang w:eastAsia="fr-FR"/>
        </w:rPr>
        <w:t xml:space="preserve"> neuf week-ends consécutifs et qui peut être évalué sur l’ensemble de la période à </w:t>
      </w:r>
      <w:r w:rsidR="00D81F8A">
        <w:rPr>
          <w:rFonts w:ascii="Times New Roman" w:eastAsia="Times New Roman" w:hAnsi="Times New Roman"/>
          <w:sz w:val="24"/>
          <w:szCs w:val="24"/>
          <w:lang w:eastAsia="fr-FR"/>
        </w:rPr>
        <w:t>X…</w:t>
      </w:r>
      <w:r w:rsidR="00CB3B4E" w:rsidRPr="00FC0BB1">
        <w:rPr>
          <w:rFonts w:ascii="Times New Roman" w:eastAsia="Times New Roman" w:hAnsi="Times New Roman"/>
          <w:sz w:val="24"/>
          <w:szCs w:val="24"/>
          <w:lang w:eastAsia="fr-FR"/>
        </w:rPr>
        <w:t xml:space="preserve"> euros</w:t>
      </w:r>
      <w:r w:rsidR="00CB3B4E">
        <w:rPr>
          <w:rFonts w:ascii="Times New Roman" w:eastAsia="Times New Roman" w:hAnsi="Times New Roman"/>
          <w:sz w:val="24"/>
          <w:szCs w:val="24"/>
          <w:lang w:eastAsia="fr-FR"/>
        </w:rPr>
        <w:t xml:space="preserve"> et d’une perte de marge de </w:t>
      </w:r>
      <w:r w:rsidR="00D81F8A">
        <w:rPr>
          <w:rFonts w:ascii="Times New Roman" w:eastAsia="Times New Roman" w:hAnsi="Times New Roman"/>
          <w:sz w:val="24"/>
          <w:szCs w:val="24"/>
          <w:lang w:eastAsia="fr-FR"/>
        </w:rPr>
        <w:t>Y…</w:t>
      </w:r>
      <w:r w:rsidR="00CB3B4E">
        <w:rPr>
          <w:rFonts w:ascii="Times New Roman" w:eastAsia="Times New Roman" w:hAnsi="Times New Roman"/>
          <w:sz w:val="24"/>
          <w:szCs w:val="24"/>
          <w:lang w:eastAsia="fr-FR"/>
        </w:rPr>
        <w:t xml:space="preserve"> euros tout en devant </w:t>
      </w:r>
      <w:r w:rsidR="00CB3B4E" w:rsidRPr="00FC0BB1">
        <w:rPr>
          <w:rFonts w:ascii="Times New Roman" w:eastAsia="Times New Roman" w:hAnsi="Times New Roman"/>
          <w:sz w:val="24"/>
          <w:szCs w:val="24"/>
          <w:lang w:eastAsia="fr-FR"/>
        </w:rPr>
        <w:t xml:space="preserve"> supporter des charges </w:t>
      </w:r>
      <w:r w:rsidR="00CB3B4E">
        <w:rPr>
          <w:rFonts w:ascii="Times New Roman" w:eastAsia="Times New Roman" w:hAnsi="Times New Roman"/>
          <w:sz w:val="24"/>
          <w:szCs w:val="24"/>
          <w:lang w:eastAsia="fr-FR"/>
        </w:rPr>
        <w:t xml:space="preserve">fixes </w:t>
      </w:r>
      <w:r w:rsidR="00CB3B4E" w:rsidRPr="005E1E9D">
        <w:rPr>
          <w:rFonts w:ascii="Times New Roman" w:eastAsia="Times New Roman" w:hAnsi="Times New Roman"/>
          <w:sz w:val="24"/>
          <w:szCs w:val="24"/>
          <w:lang w:eastAsia="fr-FR"/>
        </w:rPr>
        <w:t xml:space="preserve">qui peuvent être évaluées à </w:t>
      </w:r>
      <w:r w:rsidR="00D81F8A">
        <w:rPr>
          <w:rFonts w:ascii="Times New Roman" w:eastAsia="Times New Roman" w:hAnsi="Times New Roman"/>
          <w:sz w:val="24"/>
          <w:szCs w:val="24"/>
          <w:lang w:eastAsia="fr-FR"/>
        </w:rPr>
        <w:t>Z…</w:t>
      </w:r>
      <w:r w:rsidR="006122B1">
        <w:rPr>
          <w:rFonts w:ascii="Times New Roman" w:eastAsia="Times New Roman" w:hAnsi="Times New Roman"/>
          <w:sz w:val="24"/>
          <w:szCs w:val="24"/>
          <w:lang w:eastAsia="fr-FR"/>
        </w:rPr>
        <w:t> </w:t>
      </w:r>
      <w:r w:rsidR="00CB3B4E" w:rsidRPr="005E1E9D">
        <w:rPr>
          <w:rFonts w:ascii="Times New Roman" w:eastAsia="Times New Roman" w:hAnsi="Times New Roman"/>
          <w:sz w:val="24"/>
          <w:szCs w:val="24"/>
          <w:lang w:eastAsia="fr-FR"/>
        </w:rPr>
        <w:t>euros hors taxes</w:t>
      </w:r>
      <w:r w:rsidR="00D278B7">
        <w:rPr>
          <w:rFonts w:ascii="Times New Roman" w:eastAsia="Times New Roman" w:hAnsi="Times New Roman"/>
          <w:sz w:val="24"/>
          <w:szCs w:val="24"/>
          <w:lang w:eastAsia="fr-FR"/>
        </w:rPr>
        <w:t>, sans que l’intérêt public ne justifie la fermeture administrative</w:t>
      </w:r>
      <w:r>
        <w:rPr>
          <w:rFonts w:ascii="Times New Roman" w:eastAsia="Times New Roman" w:hAnsi="Times New Roman"/>
          <w:sz w:val="24"/>
          <w:szCs w:val="24"/>
          <w:lang w:eastAsia="fr-FR"/>
        </w:rPr>
        <w:t xml:space="preserve"> </w:t>
      </w:r>
      <w:r w:rsidRPr="005E1E9D">
        <w:rPr>
          <w:rFonts w:ascii="Times New Roman" w:eastAsia="Times New Roman" w:hAnsi="Times New Roman"/>
          <w:sz w:val="24"/>
          <w:szCs w:val="24"/>
          <w:lang w:eastAsia="fr-FR"/>
        </w:rPr>
        <w:t xml:space="preserve">; </w:t>
      </w:r>
    </w:p>
    <w:p w14:paraId="76482756" w14:textId="62CEEBFA" w:rsidR="00672E57" w:rsidRPr="005E1E9D" w:rsidRDefault="00672E57" w:rsidP="00672E57">
      <w:pPr>
        <w:spacing w:after="0" w:line="240" w:lineRule="auto"/>
        <w:ind w:firstLine="851"/>
        <w:jc w:val="both"/>
        <w:rPr>
          <w:rFonts w:ascii="Times New Roman" w:eastAsia="Times New Roman" w:hAnsi="Times New Roman"/>
          <w:sz w:val="24"/>
          <w:szCs w:val="24"/>
          <w:lang w:eastAsia="fr-FR"/>
        </w:rPr>
      </w:pPr>
      <w:bookmarkStart w:id="1" w:name="_Hlk217064582"/>
      <w:r w:rsidRPr="005E1E9D">
        <w:rPr>
          <w:rFonts w:ascii="Times New Roman" w:eastAsia="Times New Roman" w:hAnsi="Times New Roman"/>
          <w:sz w:val="24"/>
          <w:szCs w:val="24"/>
          <w:lang w:eastAsia="fr-FR"/>
        </w:rPr>
        <w:t xml:space="preserve">-   il existe un doute sérieux quant à la légalité de </w:t>
      </w:r>
      <w:r w:rsidR="004B1CA5">
        <w:rPr>
          <w:rFonts w:ascii="Times New Roman" w:eastAsia="Times New Roman" w:hAnsi="Times New Roman"/>
          <w:sz w:val="24"/>
          <w:szCs w:val="24"/>
          <w:lang w:eastAsia="fr-FR"/>
        </w:rPr>
        <w:t>l’arrêté</w:t>
      </w:r>
      <w:r w:rsidRPr="005E1E9D">
        <w:rPr>
          <w:rFonts w:ascii="Times New Roman" w:eastAsia="Times New Roman" w:hAnsi="Times New Roman"/>
          <w:sz w:val="24"/>
          <w:szCs w:val="24"/>
          <w:lang w:eastAsia="fr-FR"/>
        </w:rPr>
        <w:t xml:space="preserve"> contesté dès lors que : </w:t>
      </w:r>
    </w:p>
    <w:p w14:paraId="4919F678" w14:textId="3A5775CD" w:rsidR="00672E57" w:rsidRPr="00D00842" w:rsidRDefault="00D00842" w:rsidP="004B1CA5">
      <w:pPr>
        <w:pStyle w:val="Paragraphedeliste"/>
        <w:numPr>
          <w:ilvl w:val="0"/>
          <w:numId w:val="6"/>
        </w:numPr>
        <w:spacing w:after="0" w:line="240" w:lineRule="auto"/>
        <w:ind w:left="0" w:firstLine="141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 xml:space="preserve">il </w:t>
      </w:r>
      <w:r w:rsidR="00672E57" w:rsidRPr="00D00842">
        <w:rPr>
          <w:rFonts w:ascii="Times New Roman" w:eastAsia="Times New Roman" w:hAnsi="Times New Roman"/>
          <w:sz w:val="24"/>
          <w:szCs w:val="24"/>
          <w:lang w:eastAsia="fr-FR"/>
        </w:rPr>
        <w:t>est insuffisamment motivé au regard des exigences de l’article L. 211-2 du code des relations entre le public et l’administration</w:t>
      </w:r>
      <w:r w:rsidR="00CB3B4E">
        <w:rPr>
          <w:rFonts w:ascii="Times New Roman" w:eastAsia="Times New Roman" w:hAnsi="Times New Roman"/>
          <w:sz w:val="24"/>
          <w:szCs w:val="24"/>
          <w:lang w:eastAsia="fr-FR"/>
        </w:rPr>
        <w:t>, en l’absence de précision quant à l’alinéa de l’article L. 3332-15 du code de la santé publique justifiant la fermeture administrative de l’établissement</w:t>
      </w:r>
      <w:r w:rsidR="00672E57" w:rsidRPr="00D00842">
        <w:rPr>
          <w:rFonts w:ascii="Times New Roman" w:eastAsia="Times New Roman" w:hAnsi="Times New Roman"/>
          <w:sz w:val="24"/>
          <w:szCs w:val="24"/>
          <w:lang w:eastAsia="fr-FR"/>
        </w:rPr>
        <w:t xml:space="preserve"> ; </w:t>
      </w:r>
    </w:p>
    <w:p w14:paraId="0411268D" w14:textId="344A8F69" w:rsidR="00672E57" w:rsidRPr="00D00842" w:rsidRDefault="00D00842" w:rsidP="004B1CA5">
      <w:pPr>
        <w:pStyle w:val="Paragraphedeliste"/>
        <w:numPr>
          <w:ilvl w:val="0"/>
          <w:numId w:val="6"/>
        </w:numPr>
        <w:spacing w:after="0" w:line="240" w:lineRule="auto"/>
        <w:ind w:left="0" w:firstLine="141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il</w:t>
      </w:r>
      <w:r w:rsidR="00672E57" w:rsidRPr="00D00842">
        <w:rPr>
          <w:rFonts w:ascii="Times New Roman" w:eastAsia="Times New Roman" w:hAnsi="Times New Roman"/>
          <w:sz w:val="24"/>
          <w:szCs w:val="24"/>
          <w:lang w:eastAsia="fr-FR"/>
        </w:rPr>
        <w:t xml:space="preserve"> est entaché d’une erreur de droit et d’une </w:t>
      </w:r>
      <w:r w:rsidR="005D7252">
        <w:rPr>
          <w:rFonts w:ascii="Times New Roman" w:eastAsia="Times New Roman" w:hAnsi="Times New Roman"/>
          <w:sz w:val="24"/>
          <w:szCs w:val="24"/>
          <w:lang w:eastAsia="fr-FR"/>
        </w:rPr>
        <w:t>inexacte</w:t>
      </w:r>
      <w:r w:rsidR="00672E57" w:rsidRPr="00D00842">
        <w:rPr>
          <w:rFonts w:ascii="Times New Roman" w:eastAsia="Times New Roman" w:hAnsi="Times New Roman"/>
          <w:sz w:val="24"/>
          <w:szCs w:val="24"/>
          <w:lang w:eastAsia="fr-FR"/>
        </w:rPr>
        <w:t xml:space="preserve"> qualification juridique des faits en ce que le préfet de la Seine-Maritime s’est fondé sur le 2° de l’article L. 3332-15 du code de la santé publique</w:t>
      </w:r>
      <w:r>
        <w:rPr>
          <w:rFonts w:ascii="Times New Roman" w:eastAsia="Times New Roman" w:hAnsi="Times New Roman"/>
          <w:sz w:val="24"/>
          <w:szCs w:val="24"/>
          <w:lang w:eastAsia="fr-FR"/>
        </w:rPr>
        <w:t>,</w:t>
      </w:r>
      <w:r w:rsidR="00672E57" w:rsidRPr="00D00842">
        <w:rPr>
          <w:rFonts w:ascii="Times New Roman" w:eastAsia="Times New Roman" w:hAnsi="Times New Roman"/>
          <w:sz w:val="24"/>
          <w:szCs w:val="24"/>
          <w:lang w:eastAsia="fr-FR"/>
        </w:rPr>
        <w:t xml:space="preserve"> alors que </w:t>
      </w:r>
      <w:r w:rsidR="00CB3B4E" w:rsidRPr="0086593A">
        <w:rPr>
          <w:rFonts w:ascii="Times New Roman" w:eastAsia="Times New Roman" w:hAnsi="Times New Roman"/>
          <w:sz w:val="24"/>
          <w:szCs w:val="24"/>
          <w:lang w:eastAsia="fr-FR"/>
        </w:rPr>
        <w:t>la vente d’alcool à des mineurs</w:t>
      </w:r>
      <w:r w:rsidR="00CB3B4E">
        <w:rPr>
          <w:rFonts w:ascii="Times New Roman" w:eastAsia="Times New Roman" w:hAnsi="Times New Roman"/>
          <w:sz w:val="24"/>
          <w:szCs w:val="24"/>
          <w:lang w:eastAsia="fr-FR"/>
        </w:rPr>
        <w:t>,</w:t>
      </w:r>
      <w:r w:rsidR="00CB3B4E" w:rsidRPr="0086593A">
        <w:rPr>
          <w:rFonts w:ascii="Times New Roman" w:eastAsia="Times New Roman" w:hAnsi="Times New Roman"/>
          <w:sz w:val="24"/>
          <w:szCs w:val="24"/>
          <w:lang w:eastAsia="fr-FR"/>
        </w:rPr>
        <w:t xml:space="preserve"> </w:t>
      </w:r>
      <w:r w:rsidR="00CB3B4E">
        <w:rPr>
          <w:rFonts w:ascii="Times New Roman" w:eastAsia="Times New Roman" w:hAnsi="Times New Roman"/>
          <w:sz w:val="24"/>
          <w:szCs w:val="24"/>
          <w:lang w:eastAsia="fr-FR"/>
        </w:rPr>
        <w:t xml:space="preserve">relève du 1° de ces </w:t>
      </w:r>
      <w:r w:rsidR="00CB3B4E">
        <w:rPr>
          <w:rFonts w:ascii="Times New Roman" w:eastAsia="Times New Roman" w:hAnsi="Times New Roman"/>
          <w:sz w:val="24"/>
          <w:szCs w:val="24"/>
          <w:lang w:eastAsia="fr-FR"/>
        </w:rPr>
        <w:lastRenderedPageBreak/>
        <w:t>dispositions et que l’arrêté attaqué</w:t>
      </w:r>
      <w:r w:rsidR="00CB3B4E" w:rsidRPr="00943876">
        <w:rPr>
          <w:rFonts w:ascii="Times New Roman" w:eastAsia="Times New Roman" w:hAnsi="Times New Roman"/>
          <w:sz w:val="24"/>
          <w:szCs w:val="24"/>
          <w:lang w:eastAsia="fr-FR"/>
        </w:rPr>
        <w:t xml:space="preserve"> </w:t>
      </w:r>
      <w:r w:rsidR="00CB3B4E">
        <w:rPr>
          <w:rFonts w:ascii="Times New Roman" w:eastAsia="Times New Roman" w:hAnsi="Times New Roman"/>
          <w:sz w:val="24"/>
          <w:szCs w:val="24"/>
          <w:lang w:eastAsia="fr-FR"/>
        </w:rPr>
        <w:t>aurait ainsi dû être précédé d’un</w:t>
      </w:r>
      <w:r w:rsidR="00CB3B4E" w:rsidRPr="00943876">
        <w:rPr>
          <w:rFonts w:ascii="Times New Roman" w:eastAsia="Times New Roman" w:hAnsi="Times New Roman"/>
          <w:sz w:val="24"/>
          <w:szCs w:val="24"/>
          <w:lang w:eastAsia="fr-FR"/>
        </w:rPr>
        <w:t xml:space="preserve"> avertissement</w:t>
      </w:r>
      <w:r w:rsidR="005D7252">
        <w:rPr>
          <w:rFonts w:ascii="Times New Roman" w:eastAsia="Times New Roman" w:hAnsi="Times New Roman"/>
          <w:sz w:val="24"/>
          <w:szCs w:val="24"/>
          <w:lang w:eastAsia="fr-FR"/>
        </w:rPr>
        <w:t>, ce qui la prive d’une garantie</w:t>
      </w:r>
      <w:r w:rsidR="00CB3B4E">
        <w:rPr>
          <w:rFonts w:ascii="Times New Roman" w:eastAsia="Times New Roman" w:hAnsi="Times New Roman"/>
          <w:sz w:val="24"/>
          <w:szCs w:val="24"/>
          <w:lang w:eastAsia="fr-FR"/>
        </w:rPr>
        <w:t> ;</w:t>
      </w:r>
    </w:p>
    <w:p w14:paraId="2100913E" w14:textId="1EFFBD21" w:rsidR="00672E57" w:rsidRPr="00D00842" w:rsidRDefault="00D00842" w:rsidP="004B1CA5">
      <w:pPr>
        <w:pStyle w:val="Paragraphedeliste"/>
        <w:numPr>
          <w:ilvl w:val="0"/>
          <w:numId w:val="7"/>
        </w:numPr>
        <w:spacing w:after="0" w:line="240" w:lineRule="auto"/>
        <w:ind w:left="0" w:firstLine="141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il</w:t>
      </w:r>
      <w:r w:rsidR="00672E57" w:rsidRPr="00D00842">
        <w:rPr>
          <w:rFonts w:ascii="Times New Roman" w:eastAsia="Times New Roman" w:hAnsi="Times New Roman"/>
          <w:sz w:val="24"/>
          <w:szCs w:val="24"/>
          <w:lang w:eastAsia="fr-FR"/>
        </w:rPr>
        <w:t xml:space="preserve"> procède d’une erreur de fait en ce que les faits permettant de caractériser l’infraction réprimée à l’article R. 3353-2 du code de la santé publique ne sont pas établis </w:t>
      </w:r>
      <w:r w:rsidR="005D7252" w:rsidRPr="00943876">
        <w:rPr>
          <w:rFonts w:ascii="Times New Roman" w:eastAsia="Times New Roman" w:hAnsi="Times New Roman"/>
          <w:sz w:val="24"/>
          <w:szCs w:val="24"/>
          <w:lang w:eastAsia="fr-FR"/>
        </w:rPr>
        <w:t xml:space="preserve">par le rapport de police </w:t>
      </w:r>
      <w:r w:rsidR="005D7252">
        <w:rPr>
          <w:rFonts w:ascii="Times New Roman" w:eastAsia="Times New Roman" w:hAnsi="Times New Roman"/>
          <w:sz w:val="24"/>
          <w:szCs w:val="24"/>
          <w:lang w:eastAsia="fr-FR"/>
        </w:rPr>
        <w:t>du</w:t>
      </w:r>
      <w:r w:rsidR="005D7252" w:rsidRPr="00943876">
        <w:rPr>
          <w:rFonts w:ascii="Times New Roman" w:eastAsia="Times New Roman" w:hAnsi="Times New Roman"/>
          <w:sz w:val="24"/>
          <w:szCs w:val="24"/>
          <w:lang w:eastAsia="fr-FR"/>
        </w:rPr>
        <w:t xml:space="preserve"> 7 octobre 2025</w:t>
      </w:r>
      <w:r w:rsidR="005D7252">
        <w:rPr>
          <w:rFonts w:ascii="Times New Roman" w:eastAsia="Times New Roman" w:hAnsi="Times New Roman"/>
          <w:sz w:val="24"/>
          <w:szCs w:val="24"/>
          <w:lang w:eastAsia="fr-FR"/>
        </w:rPr>
        <w:t>, dès lors que le groupe dont faisait partie la victime était dans un état normal à son arrivée et non en état d’ivresse manifeste</w:t>
      </w:r>
      <w:r w:rsidR="005D7252" w:rsidRPr="00943876">
        <w:rPr>
          <w:rFonts w:ascii="Times New Roman" w:eastAsia="Times New Roman" w:hAnsi="Times New Roman"/>
          <w:sz w:val="24"/>
          <w:szCs w:val="24"/>
          <w:lang w:eastAsia="fr-FR"/>
        </w:rPr>
        <w:t> ;</w:t>
      </w:r>
    </w:p>
    <w:p w14:paraId="2DD0BCD5" w14:textId="7549D2F5" w:rsidR="00672E57" w:rsidRPr="00D00842" w:rsidRDefault="00D00842" w:rsidP="004B1CA5">
      <w:pPr>
        <w:pStyle w:val="Paragraphedeliste"/>
        <w:numPr>
          <w:ilvl w:val="0"/>
          <w:numId w:val="6"/>
        </w:numPr>
        <w:spacing w:after="0" w:line="240" w:lineRule="auto"/>
        <w:ind w:left="0" w:firstLine="141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il</w:t>
      </w:r>
      <w:r w:rsidR="00672E57" w:rsidRPr="00D00842">
        <w:rPr>
          <w:rFonts w:ascii="Times New Roman" w:eastAsia="Times New Roman" w:hAnsi="Times New Roman"/>
          <w:sz w:val="24"/>
          <w:szCs w:val="24"/>
          <w:lang w:eastAsia="fr-FR"/>
        </w:rPr>
        <w:t xml:space="preserve"> est entaché d’une erreur de droit et d’une erreur de fait en ce que c’est à tort que le préfet s’est fondé sur les articles L. 3353-3 et L. 3353-4 du code de la santé publique pour prendre la mesure contestée</w:t>
      </w:r>
      <w:r w:rsidR="005D7252">
        <w:rPr>
          <w:rFonts w:ascii="Times New Roman" w:eastAsia="Times New Roman" w:hAnsi="Times New Roman"/>
          <w:sz w:val="24"/>
          <w:szCs w:val="24"/>
          <w:lang w:eastAsia="fr-FR"/>
        </w:rPr>
        <w:t>, alors que l’établissement n’a pas servi d’alcool à un mineur</w:t>
      </w:r>
      <w:r w:rsidR="00672E57" w:rsidRPr="00D00842">
        <w:rPr>
          <w:rFonts w:ascii="Times New Roman" w:eastAsia="Times New Roman" w:hAnsi="Times New Roman"/>
          <w:sz w:val="24"/>
          <w:szCs w:val="24"/>
          <w:lang w:eastAsia="fr-FR"/>
        </w:rPr>
        <w:t>;</w:t>
      </w:r>
    </w:p>
    <w:p w14:paraId="3BE911E5" w14:textId="3B9C8CDF" w:rsidR="00672E57" w:rsidRPr="00D00842" w:rsidRDefault="00D00842" w:rsidP="00D0084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il</w:t>
      </w:r>
      <w:r w:rsidR="00672E57" w:rsidRPr="00D00842">
        <w:rPr>
          <w:rFonts w:ascii="Times New Roman" w:eastAsia="Times New Roman" w:hAnsi="Times New Roman"/>
          <w:sz w:val="24"/>
          <w:szCs w:val="24"/>
          <w:lang w:eastAsia="fr-FR"/>
        </w:rPr>
        <w:t xml:space="preserve"> est entaché d’une erreur de droit en ce qu’il peut parfaitement être tenu compte du témoignage de la personne mineure présente dans l’établissement</w:t>
      </w:r>
      <w:r w:rsidR="005D7252">
        <w:rPr>
          <w:rFonts w:ascii="Times New Roman" w:eastAsia="Times New Roman" w:hAnsi="Times New Roman"/>
          <w:sz w:val="24"/>
          <w:szCs w:val="24"/>
          <w:lang w:eastAsia="fr-FR"/>
        </w:rPr>
        <w:t>, la liberté de la preuve étant la règle devant le juge administratif</w:t>
      </w:r>
      <w:r w:rsidR="00672E57" w:rsidRPr="00D00842">
        <w:rPr>
          <w:rFonts w:ascii="Times New Roman" w:eastAsia="Times New Roman" w:hAnsi="Times New Roman"/>
          <w:sz w:val="24"/>
          <w:szCs w:val="24"/>
          <w:lang w:eastAsia="fr-FR"/>
        </w:rPr>
        <w:t xml:space="preserve"> ;</w:t>
      </w:r>
    </w:p>
    <w:p w14:paraId="776041D9" w14:textId="323C3BBB" w:rsidR="00672E57" w:rsidRPr="00D00842" w:rsidRDefault="00D00842" w:rsidP="00D0084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 xml:space="preserve">Il </w:t>
      </w:r>
      <w:r w:rsidR="00672E57" w:rsidRPr="00D00842">
        <w:rPr>
          <w:rFonts w:ascii="Times New Roman" w:eastAsia="Times New Roman" w:hAnsi="Times New Roman"/>
          <w:sz w:val="24"/>
          <w:szCs w:val="24"/>
          <w:lang w:eastAsia="fr-FR"/>
        </w:rPr>
        <w:t>est fondé sur des faits insuffisamment établis figurant dans des rapports et auditions comportant des erreurs et imprécisions</w:t>
      </w:r>
      <w:r w:rsidR="005D7252">
        <w:rPr>
          <w:rFonts w:ascii="Times New Roman" w:eastAsia="Times New Roman" w:hAnsi="Times New Roman"/>
          <w:sz w:val="24"/>
          <w:szCs w:val="24"/>
          <w:lang w:eastAsia="fr-FR"/>
        </w:rPr>
        <w:t xml:space="preserve"> s’agissant notamment d</w:t>
      </w:r>
      <w:r>
        <w:rPr>
          <w:rFonts w:ascii="Times New Roman" w:eastAsia="Times New Roman" w:hAnsi="Times New Roman"/>
          <w:sz w:val="24"/>
          <w:szCs w:val="24"/>
          <w:lang w:eastAsia="fr-FR"/>
        </w:rPr>
        <w:t>u constat erroné d’</w:t>
      </w:r>
      <w:r w:rsidR="005D7252">
        <w:rPr>
          <w:rFonts w:ascii="Times New Roman" w:eastAsia="Times New Roman" w:hAnsi="Times New Roman"/>
          <w:sz w:val="24"/>
          <w:szCs w:val="24"/>
          <w:lang w:eastAsia="fr-FR"/>
        </w:rPr>
        <w:t xml:space="preserve">absence de système de dépistage de l’imprégnation alcoolique </w:t>
      </w:r>
      <w:r>
        <w:rPr>
          <w:rFonts w:ascii="Times New Roman" w:eastAsia="Times New Roman" w:hAnsi="Times New Roman"/>
          <w:sz w:val="24"/>
          <w:szCs w:val="24"/>
          <w:lang w:eastAsia="fr-FR"/>
        </w:rPr>
        <w:t>au sein de l’établissement</w:t>
      </w:r>
      <w:r w:rsidR="005D7252">
        <w:rPr>
          <w:rFonts w:ascii="Times New Roman" w:eastAsia="Times New Roman" w:hAnsi="Times New Roman"/>
          <w:sz w:val="24"/>
          <w:szCs w:val="24"/>
          <w:lang w:eastAsia="fr-FR"/>
        </w:rPr>
        <w:t>, d</w:t>
      </w:r>
      <w:r>
        <w:rPr>
          <w:rFonts w:ascii="Times New Roman" w:eastAsia="Times New Roman" w:hAnsi="Times New Roman"/>
          <w:sz w:val="24"/>
          <w:szCs w:val="24"/>
          <w:lang w:eastAsia="fr-FR"/>
        </w:rPr>
        <w:t>’une erreur quant à</w:t>
      </w:r>
      <w:r w:rsidR="005D7252">
        <w:rPr>
          <w:rFonts w:ascii="Times New Roman" w:eastAsia="Times New Roman" w:hAnsi="Times New Roman"/>
          <w:sz w:val="24"/>
          <w:szCs w:val="24"/>
          <w:lang w:eastAsia="fr-FR"/>
        </w:rPr>
        <w:t xml:space="preserve"> la marque de la bouteille de vodka commandée ou encore du viol dont aurait été victime la jeune fille, </w:t>
      </w:r>
      <w:r>
        <w:rPr>
          <w:rFonts w:ascii="Times New Roman" w:eastAsia="Times New Roman" w:hAnsi="Times New Roman"/>
          <w:sz w:val="24"/>
          <w:szCs w:val="24"/>
          <w:lang w:eastAsia="fr-FR"/>
        </w:rPr>
        <w:t>lequel n’est pas établi, aucune plainte</w:t>
      </w:r>
      <w:r w:rsidR="004B1CA5">
        <w:rPr>
          <w:rFonts w:ascii="Times New Roman" w:eastAsia="Times New Roman" w:hAnsi="Times New Roman"/>
          <w:sz w:val="24"/>
          <w:szCs w:val="24"/>
          <w:lang w:eastAsia="fr-FR"/>
        </w:rPr>
        <w:t xml:space="preserve"> n’ayant d’ailleurs été engagée</w:t>
      </w:r>
      <w:r w:rsidRPr="00D00842">
        <w:rPr>
          <w:rFonts w:ascii="Times New Roman" w:eastAsia="Times New Roman" w:hAnsi="Times New Roman"/>
          <w:sz w:val="24"/>
          <w:szCs w:val="24"/>
          <w:lang w:eastAsia="fr-FR"/>
        </w:rPr>
        <w:t xml:space="preserve"> ;</w:t>
      </w:r>
      <w:r w:rsidR="00672E57" w:rsidRPr="00D00842">
        <w:rPr>
          <w:rFonts w:ascii="Times New Roman" w:eastAsia="Times New Roman" w:hAnsi="Times New Roman"/>
          <w:sz w:val="24"/>
          <w:szCs w:val="24"/>
          <w:lang w:eastAsia="fr-FR"/>
        </w:rPr>
        <w:t xml:space="preserve"> </w:t>
      </w:r>
    </w:p>
    <w:p w14:paraId="42CB22DC" w14:textId="7D28C127" w:rsidR="00672E57" w:rsidRPr="00D00842" w:rsidRDefault="004B1CA5" w:rsidP="00D0084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il </w:t>
      </w:r>
      <w:r w:rsidR="00672E57" w:rsidRPr="00D00842">
        <w:rPr>
          <w:rFonts w:ascii="Times New Roman" w:eastAsia="Times New Roman" w:hAnsi="Times New Roman"/>
          <w:sz w:val="24"/>
          <w:szCs w:val="24"/>
          <w:lang w:eastAsia="fr-FR"/>
        </w:rPr>
        <w:t>procède d’une erreur d’appréciation des faits en ce que les faits en litige ne sauraient justifier la mesure de fermeture</w:t>
      </w:r>
      <w:r w:rsidR="005D7252">
        <w:rPr>
          <w:rFonts w:ascii="Times New Roman" w:eastAsia="Times New Roman" w:hAnsi="Times New Roman"/>
          <w:sz w:val="24"/>
          <w:szCs w:val="24"/>
          <w:lang w:eastAsia="fr-FR"/>
        </w:rPr>
        <w:t xml:space="preserve">, dès lors que </w:t>
      </w:r>
      <w:r>
        <w:rPr>
          <w:rFonts w:ascii="Times New Roman" w:eastAsia="Times New Roman" w:hAnsi="Times New Roman"/>
          <w:sz w:val="24"/>
          <w:szCs w:val="24"/>
          <w:lang w:eastAsia="fr-FR"/>
        </w:rPr>
        <w:t>quantité</w:t>
      </w:r>
      <w:r w:rsidR="005D7252">
        <w:rPr>
          <w:rFonts w:ascii="Times New Roman" w:eastAsia="Times New Roman" w:hAnsi="Times New Roman"/>
          <w:sz w:val="24"/>
          <w:szCs w:val="24"/>
          <w:lang w:eastAsia="fr-FR"/>
        </w:rPr>
        <w:t xml:space="preserve"> d’alcool </w:t>
      </w:r>
      <w:r>
        <w:rPr>
          <w:rFonts w:ascii="Times New Roman" w:eastAsia="Times New Roman" w:hAnsi="Times New Roman"/>
          <w:sz w:val="24"/>
          <w:szCs w:val="24"/>
          <w:lang w:eastAsia="fr-FR"/>
        </w:rPr>
        <w:t xml:space="preserve">consommé </w:t>
      </w:r>
      <w:r w:rsidR="005D7252">
        <w:rPr>
          <w:rFonts w:ascii="Times New Roman" w:eastAsia="Times New Roman" w:hAnsi="Times New Roman"/>
          <w:sz w:val="24"/>
          <w:szCs w:val="24"/>
          <w:lang w:eastAsia="fr-FR"/>
        </w:rPr>
        <w:t>au sein de l’établissement par la victime est inconnue, que la réalité du viol qu’elle aurait subi n’est pas établie</w:t>
      </w:r>
      <w:r w:rsidR="003C1061">
        <w:rPr>
          <w:rFonts w:ascii="Times New Roman" w:eastAsia="Times New Roman" w:hAnsi="Times New Roman"/>
          <w:sz w:val="24"/>
          <w:szCs w:val="24"/>
          <w:lang w:eastAsia="fr-FR"/>
        </w:rPr>
        <w:t xml:space="preserve"> et n’est, en outre, pas en lien avec l’établissement</w:t>
      </w:r>
      <w:r w:rsidR="005D7252">
        <w:rPr>
          <w:rFonts w:ascii="Times New Roman" w:eastAsia="Times New Roman" w:hAnsi="Times New Roman"/>
          <w:sz w:val="24"/>
          <w:szCs w:val="24"/>
          <w:lang w:eastAsia="fr-FR"/>
        </w:rPr>
        <w:t>, qu’elle a quitté l’établissement avant 4 heures du matin, qu’elle n’a pas été retrouvée sur l</w:t>
      </w:r>
      <w:r w:rsidR="005D7252" w:rsidRPr="00D00842">
        <w:rPr>
          <w:rFonts w:ascii="Times New Roman" w:eastAsia="Times New Roman" w:hAnsi="Times New Roman"/>
          <w:sz w:val="24"/>
          <w:szCs w:val="24"/>
          <w:lang w:eastAsia="fr-FR"/>
        </w:rPr>
        <w:t>e parking de l’établissement qui ne comporte pas de parking</w:t>
      </w:r>
      <w:r w:rsidR="005D7252">
        <w:rPr>
          <w:rFonts w:ascii="Times New Roman" w:eastAsia="Times New Roman" w:hAnsi="Times New Roman"/>
          <w:sz w:val="24"/>
          <w:szCs w:val="24"/>
          <w:lang w:eastAsia="fr-FR"/>
        </w:rPr>
        <w:t>, aucun trouble à l’ordre public n’étant ainsi caractérisé</w:t>
      </w:r>
      <w:r>
        <w:rPr>
          <w:rFonts w:ascii="Times New Roman" w:eastAsia="Times New Roman" w:hAnsi="Times New Roman"/>
          <w:sz w:val="24"/>
          <w:szCs w:val="24"/>
          <w:lang w:eastAsia="fr-FR"/>
        </w:rPr>
        <w:t xml:space="preserve"> </w:t>
      </w:r>
      <w:r w:rsidR="00672E57" w:rsidRPr="00D00842">
        <w:rPr>
          <w:rFonts w:ascii="Times New Roman" w:eastAsia="Times New Roman" w:hAnsi="Times New Roman"/>
          <w:sz w:val="24"/>
          <w:szCs w:val="24"/>
          <w:lang w:eastAsia="fr-FR"/>
        </w:rPr>
        <w:t xml:space="preserve">; </w:t>
      </w:r>
    </w:p>
    <w:p w14:paraId="060523AC" w14:textId="6CDDB163" w:rsidR="00672E57" w:rsidRPr="00927B35" w:rsidRDefault="00672E57" w:rsidP="00D0084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sidRPr="00927B35">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l’arrêté li</w:t>
      </w:r>
      <w:r w:rsidR="005D7252">
        <w:rPr>
          <w:rFonts w:ascii="Times New Roman" w:eastAsia="Times New Roman" w:hAnsi="Times New Roman"/>
          <w:sz w:val="24"/>
          <w:szCs w:val="24"/>
          <w:lang w:eastAsia="fr-FR"/>
        </w:rPr>
        <w:t>tigieu</w:t>
      </w:r>
      <w:r w:rsidR="004B1CA5">
        <w:rPr>
          <w:rFonts w:ascii="Times New Roman" w:eastAsia="Times New Roman" w:hAnsi="Times New Roman"/>
          <w:sz w:val="24"/>
          <w:szCs w:val="24"/>
          <w:lang w:eastAsia="fr-FR"/>
        </w:rPr>
        <w:t xml:space="preserve">x </w:t>
      </w:r>
      <w:r w:rsidR="005D7252">
        <w:rPr>
          <w:rFonts w:ascii="Times New Roman" w:eastAsia="Times New Roman" w:hAnsi="Times New Roman"/>
          <w:sz w:val="24"/>
          <w:szCs w:val="24"/>
          <w:lang w:eastAsia="fr-FR"/>
        </w:rPr>
        <w:t>ne tient pas</w:t>
      </w:r>
      <w:r w:rsidRPr="00927B35">
        <w:rPr>
          <w:rFonts w:ascii="Times New Roman" w:eastAsia="Times New Roman" w:hAnsi="Times New Roman"/>
          <w:sz w:val="24"/>
          <w:szCs w:val="24"/>
          <w:lang w:eastAsia="fr-FR"/>
        </w:rPr>
        <w:t xml:space="preserve"> compte de son comportement </w:t>
      </w:r>
      <w:r w:rsidR="005D7252">
        <w:rPr>
          <w:rFonts w:ascii="Times New Roman" w:eastAsia="Times New Roman" w:hAnsi="Times New Roman"/>
          <w:sz w:val="24"/>
          <w:szCs w:val="24"/>
          <w:lang w:eastAsia="fr-FR"/>
        </w:rPr>
        <w:t>et des mesures mises</w:t>
      </w:r>
      <w:r w:rsidRPr="00927B35">
        <w:rPr>
          <w:rFonts w:ascii="Times New Roman" w:eastAsia="Times New Roman" w:hAnsi="Times New Roman"/>
          <w:sz w:val="24"/>
          <w:szCs w:val="24"/>
          <w:lang w:eastAsia="fr-FR"/>
        </w:rPr>
        <w:t xml:space="preserve"> en œuvre toutes les mesures à sa disposition pour limiter les risques pour la santé de ses clients ; </w:t>
      </w:r>
    </w:p>
    <w:p w14:paraId="0E36377B" w14:textId="234B3426" w:rsidR="00672E57" w:rsidRDefault="00672E57" w:rsidP="005D725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sidRPr="00927B35">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 xml:space="preserve"> la fermeture</w:t>
      </w:r>
      <w:r w:rsidRPr="00927B35">
        <w:rPr>
          <w:rFonts w:ascii="Times New Roman" w:eastAsia="Times New Roman" w:hAnsi="Times New Roman"/>
          <w:sz w:val="24"/>
          <w:szCs w:val="24"/>
          <w:lang w:eastAsia="fr-FR"/>
        </w:rPr>
        <w:t xml:space="preserve"> </w:t>
      </w:r>
      <w:r w:rsidR="004B1CA5">
        <w:rPr>
          <w:rFonts w:ascii="Times New Roman" w:eastAsia="Times New Roman" w:hAnsi="Times New Roman"/>
          <w:sz w:val="24"/>
          <w:szCs w:val="24"/>
          <w:lang w:eastAsia="fr-FR"/>
        </w:rPr>
        <w:t xml:space="preserve">pour une durée de deux mois </w:t>
      </w:r>
      <w:r w:rsidRPr="00927B35">
        <w:rPr>
          <w:rFonts w:ascii="Times New Roman" w:eastAsia="Times New Roman" w:hAnsi="Times New Roman"/>
          <w:sz w:val="24"/>
          <w:szCs w:val="24"/>
          <w:lang w:eastAsia="fr-FR"/>
        </w:rPr>
        <w:t xml:space="preserve">présente un caractère manifestement disproportionné, eu égard </w:t>
      </w:r>
      <w:r w:rsidR="004B1CA5">
        <w:rPr>
          <w:rFonts w:ascii="Times New Roman" w:eastAsia="Times New Roman" w:hAnsi="Times New Roman"/>
          <w:sz w:val="24"/>
          <w:szCs w:val="24"/>
          <w:lang w:eastAsia="fr-FR"/>
        </w:rPr>
        <w:t xml:space="preserve">au caractère isolé, </w:t>
      </w:r>
      <w:r w:rsidRPr="00927B35">
        <w:rPr>
          <w:rFonts w:ascii="Times New Roman" w:eastAsia="Times New Roman" w:hAnsi="Times New Roman"/>
          <w:sz w:val="24"/>
          <w:szCs w:val="24"/>
          <w:lang w:eastAsia="fr-FR"/>
        </w:rPr>
        <w:t>à la nature</w:t>
      </w:r>
      <w:r w:rsidR="004B1CA5">
        <w:rPr>
          <w:rFonts w:ascii="Times New Roman" w:eastAsia="Times New Roman" w:hAnsi="Times New Roman"/>
          <w:sz w:val="24"/>
          <w:szCs w:val="24"/>
          <w:lang w:eastAsia="fr-FR"/>
        </w:rPr>
        <w:t xml:space="preserve"> </w:t>
      </w:r>
      <w:r w:rsidR="00D278B7">
        <w:rPr>
          <w:rFonts w:ascii="Times New Roman" w:eastAsia="Times New Roman" w:hAnsi="Times New Roman"/>
          <w:sz w:val="24"/>
          <w:szCs w:val="24"/>
          <w:lang w:eastAsia="fr-FR"/>
        </w:rPr>
        <w:t>et à</w:t>
      </w:r>
      <w:r w:rsidRPr="00927B35">
        <w:rPr>
          <w:rFonts w:ascii="Times New Roman" w:eastAsia="Times New Roman" w:hAnsi="Times New Roman"/>
          <w:sz w:val="24"/>
          <w:szCs w:val="24"/>
          <w:lang w:eastAsia="fr-FR"/>
        </w:rPr>
        <w:t xml:space="preserve"> l’ancienneté des faits reprochés</w:t>
      </w:r>
      <w:r w:rsidR="004B1CA5">
        <w:rPr>
          <w:rFonts w:ascii="Times New Roman" w:eastAsia="Times New Roman" w:hAnsi="Times New Roman"/>
          <w:sz w:val="24"/>
          <w:szCs w:val="24"/>
          <w:lang w:eastAsia="fr-FR"/>
        </w:rPr>
        <w:t xml:space="preserve"> </w:t>
      </w:r>
      <w:r w:rsidRPr="00CC0B47">
        <w:rPr>
          <w:rFonts w:ascii="Times New Roman" w:eastAsia="Times New Roman" w:hAnsi="Times New Roman"/>
          <w:sz w:val="24"/>
          <w:szCs w:val="24"/>
          <w:lang w:eastAsia="fr-FR"/>
        </w:rPr>
        <w:t xml:space="preserve">; </w:t>
      </w:r>
    </w:p>
    <w:p w14:paraId="5D9C0430" w14:textId="34010E18" w:rsidR="00D278B7" w:rsidRPr="00CC0B47" w:rsidRDefault="004B1CA5" w:rsidP="00D00842">
      <w:pPr>
        <w:pStyle w:val="Paragraphedeliste"/>
        <w:numPr>
          <w:ilvl w:val="0"/>
          <w:numId w:val="8"/>
        </w:numPr>
        <w:spacing w:after="0" w:line="240" w:lineRule="auto"/>
        <w:ind w:firstLine="69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l’arrêté litigieux</w:t>
      </w:r>
      <w:r w:rsidR="00D278B7">
        <w:rPr>
          <w:rFonts w:ascii="Times New Roman" w:eastAsia="Times New Roman" w:hAnsi="Times New Roman"/>
          <w:sz w:val="24"/>
          <w:szCs w:val="24"/>
          <w:lang w:eastAsia="fr-FR"/>
        </w:rPr>
        <w:t xml:space="preserve"> est entaché d’un détournement de procédure, dès lors que la mesure litigieuse procède d’une volonté de sanctionner l’établissement.</w:t>
      </w:r>
    </w:p>
    <w:bookmarkEnd w:id="1"/>
    <w:p w14:paraId="50FB33C9" w14:textId="77777777" w:rsidR="00672E57" w:rsidRPr="00CC0B47" w:rsidRDefault="00672E57" w:rsidP="00672E57">
      <w:pPr>
        <w:spacing w:after="0" w:line="240" w:lineRule="auto"/>
        <w:ind w:firstLine="851"/>
        <w:jc w:val="both"/>
        <w:rPr>
          <w:rFonts w:ascii="Times New Roman" w:eastAsia="Times New Roman" w:hAnsi="Times New Roman"/>
          <w:color w:val="FF0000"/>
          <w:sz w:val="24"/>
          <w:szCs w:val="24"/>
          <w:lang w:eastAsia="fr-FR"/>
        </w:rPr>
      </w:pPr>
    </w:p>
    <w:p w14:paraId="4FFE9882" w14:textId="43A1B74A" w:rsidR="00672E57" w:rsidRPr="00CC0B47" w:rsidRDefault="00672E57" w:rsidP="00672E57">
      <w:pPr>
        <w:spacing w:after="0" w:line="240" w:lineRule="auto"/>
        <w:ind w:firstLine="851"/>
        <w:jc w:val="both"/>
        <w:rPr>
          <w:rFonts w:ascii="Times New Roman" w:eastAsia="Times New Roman" w:hAnsi="Times New Roman"/>
          <w:sz w:val="24"/>
          <w:szCs w:val="24"/>
          <w:lang w:eastAsia="fr-FR"/>
        </w:rPr>
      </w:pPr>
      <w:r w:rsidRPr="00CC0B47">
        <w:rPr>
          <w:rFonts w:ascii="Times New Roman" w:eastAsia="Times New Roman" w:hAnsi="Times New Roman"/>
          <w:sz w:val="24"/>
          <w:szCs w:val="24"/>
          <w:lang w:eastAsia="fr-FR"/>
        </w:rPr>
        <w:t>Par un mémoire en défense, enregistré le 20 janvier 2026,</w:t>
      </w:r>
      <w:r w:rsidRPr="00CC0B47">
        <w:rPr>
          <w:rFonts w:ascii="Times New Roman" w:hAnsi="Times New Roman"/>
          <w:sz w:val="24"/>
          <w:szCs w:val="24"/>
        </w:rPr>
        <w:t xml:space="preserve"> </w:t>
      </w:r>
      <w:r w:rsidRPr="00CC0B47">
        <w:rPr>
          <w:rFonts w:ascii="Times New Roman" w:eastAsia="Times New Roman" w:hAnsi="Times New Roman"/>
          <w:sz w:val="24"/>
          <w:szCs w:val="24"/>
          <w:lang w:eastAsia="fr-FR"/>
        </w:rPr>
        <w:t>le préfet de la Seine-Maritime conclut au rejet de la requête.</w:t>
      </w:r>
    </w:p>
    <w:p w14:paraId="752DA20B" w14:textId="77777777" w:rsidR="00672E57" w:rsidRPr="00CC0B47" w:rsidRDefault="00672E57" w:rsidP="00672E57">
      <w:pPr>
        <w:spacing w:after="0" w:line="240" w:lineRule="auto"/>
        <w:ind w:firstLine="851"/>
        <w:jc w:val="both"/>
        <w:rPr>
          <w:rFonts w:ascii="Times New Roman" w:eastAsia="Times New Roman" w:hAnsi="Times New Roman"/>
          <w:sz w:val="24"/>
          <w:szCs w:val="24"/>
          <w:lang w:eastAsia="fr-FR"/>
        </w:rPr>
      </w:pPr>
    </w:p>
    <w:p w14:paraId="72AE72A2" w14:textId="17AF86EE" w:rsidR="00672E57" w:rsidRPr="00CC0B47" w:rsidRDefault="00672E57" w:rsidP="00672E57">
      <w:pPr>
        <w:spacing w:after="0" w:line="240" w:lineRule="auto"/>
        <w:ind w:firstLine="851"/>
        <w:jc w:val="both"/>
        <w:rPr>
          <w:rFonts w:ascii="Times New Roman" w:eastAsia="Times New Roman" w:hAnsi="Times New Roman"/>
          <w:sz w:val="24"/>
          <w:szCs w:val="24"/>
          <w:lang w:eastAsia="fr-FR"/>
        </w:rPr>
      </w:pPr>
      <w:r w:rsidRPr="00CC0B47">
        <w:rPr>
          <w:rFonts w:ascii="Times New Roman" w:eastAsia="Times New Roman" w:hAnsi="Times New Roman"/>
          <w:sz w:val="24"/>
          <w:szCs w:val="24"/>
          <w:lang w:eastAsia="fr-FR"/>
        </w:rPr>
        <w:t>Il fait valoir que la condition d’urgence n’est pas caractérisée et qu’il n’existe aucun doute sérieux quant à la légalité de la décision attaquée.</w:t>
      </w:r>
    </w:p>
    <w:p w14:paraId="2970ADC2" w14:textId="77777777" w:rsidR="00672E57" w:rsidRPr="001078CD" w:rsidRDefault="00672E57" w:rsidP="00672E57">
      <w:pPr>
        <w:spacing w:after="0" w:line="240" w:lineRule="auto"/>
        <w:jc w:val="both"/>
        <w:rPr>
          <w:rFonts w:ascii="Times New Roman" w:eastAsia="Times New Roman" w:hAnsi="Times New Roman"/>
          <w:color w:val="FF0000"/>
          <w:sz w:val="24"/>
          <w:szCs w:val="24"/>
          <w:lang w:eastAsia="fr-FR"/>
        </w:rPr>
      </w:pPr>
    </w:p>
    <w:p w14:paraId="62C6BD85" w14:textId="77777777" w:rsidR="00672E57" w:rsidRPr="00C76D5D" w:rsidRDefault="00672E57" w:rsidP="00672E57">
      <w:pPr>
        <w:spacing w:after="0" w:line="240" w:lineRule="auto"/>
        <w:ind w:firstLine="851"/>
        <w:jc w:val="both"/>
        <w:rPr>
          <w:rFonts w:ascii="Times New Roman" w:eastAsia="Times New Roman" w:hAnsi="Times New Roman"/>
          <w:sz w:val="24"/>
          <w:szCs w:val="24"/>
          <w:lang w:eastAsia="fr-FR"/>
        </w:rPr>
      </w:pPr>
    </w:p>
    <w:p w14:paraId="7D61938B" w14:textId="77777777" w:rsidR="00672E57" w:rsidRDefault="00672E57" w:rsidP="00672E57">
      <w:pPr>
        <w:spacing w:after="0" w:line="240" w:lineRule="auto"/>
        <w:ind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Vu</w:t>
      </w:r>
      <w:r>
        <w:rPr>
          <w:rFonts w:ascii="Times New Roman" w:eastAsia="Times New Roman" w:hAnsi="Times New Roman"/>
          <w:sz w:val="24"/>
          <w:szCs w:val="24"/>
          <w:lang w:eastAsia="fr-FR"/>
        </w:rPr>
        <w:t> :</w:t>
      </w:r>
    </w:p>
    <w:p w14:paraId="236641D8" w14:textId="77777777" w:rsidR="00672E57" w:rsidRDefault="00672E57" w:rsidP="00672E57">
      <w:pPr>
        <w:pStyle w:val="Paragraphedeliste"/>
        <w:numPr>
          <w:ilvl w:val="0"/>
          <w:numId w:val="2"/>
        </w:numPr>
        <w:spacing w:after="0" w:line="240" w:lineRule="auto"/>
        <w:jc w:val="both"/>
        <w:rPr>
          <w:rFonts w:ascii="Times New Roman" w:eastAsia="Times New Roman" w:hAnsi="Times New Roman"/>
          <w:sz w:val="24"/>
          <w:szCs w:val="24"/>
          <w:lang w:eastAsia="fr-FR"/>
        </w:rPr>
      </w:pPr>
      <w:r w:rsidRPr="002D2880">
        <w:rPr>
          <w:rFonts w:ascii="Times New Roman" w:eastAsia="Times New Roman" w:hAnsi="Times New Roman"/>
          <w:sz w:val="24"/>
          <w:szCs w:val="24"/>
          <w:lang w:eastAsia="fr-FR"/>
        </w:rPr>
        <w:t>les autres pièces du dossier</w:t>
      </w:r>
      <w:r>
        <w:rPr>
          <w:rFonts w:ascii="Times New Roman" w:eastAsia="Times New Roman" w:hAnsi="Times New Roman"/>
          <w:sz w:val="24"/>
          <w:szCs w:val="24"/>
          <w:lang w:eastAsia="fr-FR"/>
        </w:rPr>
        <w:t> ;</w:t>
      </w:r>
    </w:p>
    <w:p w14:paraId="24F8C92C" w14:textId="3AEA9C3B" w:rsidR="00672E57" w:rsidRPr="002D2880" w:rsidRDefault="00672E57" w:rsidP="004B1CA5">
      <w:pPr>
        <w:pStyle w:val="Paragraphedeliste"/>
        <w:numPr>
          <w:ilvl w:val="0"/>
          <w:numId w:val="2"/>
        </w:numPr>
        <w:spacing w:after="0" w:line="240" w:lineRule="auto"/>
        <w:ind w:left="0" w:firstLine="851"/>
        <w:jc w:val="both"/>
        <w:rPr>
          <w:rFonts w:ascii="Times New Roman" w:eastAsia="Times New Roman" w:hAnsi="Times New Roman"/>
          <w:sz w:val="24"/>
          <w:szCs w:val="24"/>
          <w:lang w:eastAsia="fr-FR"/>
        </w:rPr>
      </w:pPr>
      <w:r w:rsidRPr="002D2880">
        <w:rPr>
          <w:rFonts w:ascii="Times New Roman" w:eastAsia="Times New Roman" w:hAnsi="Times New Roman"/>
          <w:sz w:val="24"/>
          <w:szCs w:val="24"/>
          <w:lang w:eastAsia="fr-FR"/>
        </w:rPr>
        <w:t xml:space="preserve">la requête enregistrée le 16 décembre 2025 sous le n° 2600017 par laquelle la SAS </w:t>
      </w:r>
      <w:r w:rsidR="00D81F8A">
        <w:rPr>
          <w:rFonts w:ascii="Times New Roman" w:eastAsia="Times New Roman" w:hAnsi="Times New Roman"/>
          <w:sz w:val="24"/>
          <w:szCs w:val="24"/>
          <w:lang w:eastAsia="fr-FR"/>
        </w:rPr>
        <w:t>C…</w:t>
      </w:r>
      <w:r w:rsidRPr="002D2880">
        <w:rPr>
          <w:rFonts w:ascii="Times New Roman" w:eastAsia="Times New Roman" w:hAnsi="Times New Roman"/>
          <w:sz w:val="24"/>
          <w:szCs w:val="24"/>
          <w:lang w:eastAsia="fr-FR"/>
        </w:rPr>
        <w:t xml:space="preserve"> demande l’annulation de la décision attaquée.</w:t>
      </w:r>
    </w:p>
    <w:p w14:paraId="774A5E52" w14:textId="77777777" w:rsidR="00672E57" w:rsidRPr="00C76D5D" w:rsidRDefault="00672E57" w:rsidP="004B1CA5">
      <w:pPr>
        <w:spacing w:after="0" w:line="240" w:lineRule="auto"/>
        <w:ind w:firstLine="851"/>
        <w:jc w:val="both"/>
        <w:rPr>
          <w:rFonts w:ascii="Times New Roman" w:eastAsia="Times New Roman" w:hAnsi="Times New Roman"/>
          <w:sz w:val="24"/>
          <w:szCs w:val="24"/>
          <w:lang w:eastAsia="fr-FR"/>
        </w:rPr>
      </w:pPr>
    </w:p>
    <w:p w14:paraId="7B11589C" w14:textId="77777777" w:rsidR="00672E57" w:rsidRPr="00C76D5D" w:rsidRDefault="00672E57" w:rsidP="00672E57">
      <w:pPr>
        <w:spacing w:after="0" w:line="240" w:lineRule="auto"/>
        <w:ind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 xml:space="preserve">Vu : </w:t>
      </w:r>
    </w:p>
    <w:p w14:paraId="02ACEBDA" w14:textId="1C64D10C" w:rsidR="00CB3B4E" w:rsidRDefault="00CB3B4E" w:rsidP="00672E57">
      <w:pPr>
        <w:spacing w:after="0" w:line="240" w:lineRule="auto"/>
        <w:ind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le code des relations entre le public et ‘</w:t>
      </w:r>
      <w:r w:rsidR="00D00842">
        <w:rPr>
          <w:rFonts w:ascii="Times New Roman" w:eastAsia="Times New Roman" w:hAnsi="Times New Roman"/>
          <w:sz w:val="24"/>
          <w:szCs w:val="24"/>
          <w:lang w:eastAsia="fr-FR"/>
        </w:rPr>
        <w:t>l’administration</w:t>
      </w:r>
      <w:r>
        <w:rPr>
          <w:rFonts w:ascii="Times New Roman" w:eastAsia="Times New Roman" w:hAnsi="Times New Roman"/>
          <w:sz w:val="24"/>
          <w:szCs w:val="24"/>
          <w:lang w:eastAsia="fr-FR"/>
        </w:rPr>
        <w:t> ;</w:t>
      </w:r>
    </w:p>
    <w:p w14:paraId="63815D5E" w14:textId="6A3D4ACB" w:rsidR="00672E57" w:rsidRPr="00C76D5D" w:rsidRDefault="00CB3B4E" w:rsidP="00672E57">
      <w:pPr>
        <w:spacing w:after="0" w:line="240" w:lineRule="auto"/>
        <w:ind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l</w:t>
      </w:r>
      <w:r w:rsidR="00672E57" w:rsidRPr="00C76D5D">
        <w:rPr>
          <w:rFonts w:ascii="Times New Roman" w:eastAsia="Times New Roman" w:hAnsi="Times New Roman"/>
          <w:sz w:val="24"/>
          <w:szCs w:val="24"/>
          <w:lang w:eastAsia="fr-FR"/>
        </w:rPr>
        <w:t>e code de la santé publique ;</w:t>
      </w:r>
    </w:p>
    <w:p w14:paraId="74E7D35C" w14:textId="77777777" w:rsidR="00672E57" w:rsidRPr="00C76D5D" w:rsidRDefault="00672E57" w:rsidP="00672E57">
      <w:pPr>
        <w:spacing w:after="0" w:line="240" w:lineRule="auto"/>
        <w:ind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 le code de justice administrative ;</w:t>
      </w:r>
    </w:p>
    <w:p w14:paraId="7CA4660E" w14:textId="77777777" w:rsidR="00672E57" w:rsidRPr="00C76D5D" w:rsidRDefault="00672E57" w:rsidP="00672E57">
      <w:pPr>
        <w:spacing w:after="0" w:line="240" w:lineRule="auto"/>
        <w:ind w:firstLine="851"/>
        <w:jc w:val="center"/>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lastRenderedPageBreak/>
        <w:t> </w:t>
      </w:r>
    </w:p>
    <w:p w14:paraId="49EC2E2E" w14:textId="77777777" w:rsidR="00672E57" w:rsidRPr="00C76D5D" w:rsidRDefault="00672E57" w:rsidP="00672E57">
      <w:pPr>
        <w:spacing w:after="0" w:line="240" w:lineRule="auto"/>
        <w:jc w:val="both"/>
        <w:rPr>
          <w:rFonts w:ascii="Times New Roman" w:eastAsia="Times New Roman" w:hAnsi="Times New Roman"/>
          <w:sz w:val="24"/>
          <w:szCs w:val="24"/>
          <w:lang w:eastAsia="fr-FR"/>
        </w:rPr>
      </w:pPr>
    </w:p>
    <w:p w14:paraId="04B487BC" w14:textId="2FB6F5EB" w:rsidR="00672E57" w:rsidRPr="00CB3B4E" w:rsidRDefault="00672E57" w:rsidP="00672E57">
      <w:pPr>
        <w:spacing w:after="0" w:line="240" w:lineRule="auto"/>
        <w:ind w:firstLine="851"/>
        <w:jc w:val="both"/>
        <w:rPr>
          <w:rFonts w:ascii="Times New Roman" w:eastAsia="Times New Roman" w:hAnsi="Times New Roman"/>
          <w:sz w:val="24"/>
          <w:szCs w:val="24"/>
          <w:lang w:eastAsia="fr-FR"/>
        </w:rPr>
      </w:pPr>
      <w:r w:rsidRPr="00CB3B4E">
        <w:rPr>
          <w:rFonts w:ascii="Times New Roman" w:eastAsia="Times New Roman" w:hAnsi="Times New Roman"/>
          <w:sz w:val="24"/>
          <w:szCs w:val="24"/>
          <w:lang w:eastAsia="fr-FR"/>
        </w:rPr>
        <w:t xml:space="preserve">Les parties ont été régulièrement averties du jour de l’audience publique qui a eu lieu le 21 janvier 2026 à 14h00, M. </w:t>
      </w:r>
      <w:r w:rsidR="00356AC8">
        <w:rPr>
          <w:rFonts w:ascii="Times New Roman" w:eastAsia="Times New Roman" w:hAnsi="Times New Roman"/>
          <w:sz w:val="24"/>
          <w:szCs w:val="24"/>
          <w:lang w:eastAsia="fr-FR"/>
        </w:rPr>
        <w:t>B...</w:t>
      </w:r>
      <w:r w:rsidRPr="00CB3B4E">
        <w:rPr>
          <w:rFonts w:ascii="Times New Roman" w:eastAsia="Times New Roman" w:hAnsi="Times New Roman"/>
          <w:sz w:val="24"/>
          <w:szCs w:val="24"/>
          <w:lang w:eastAsia="fr-FR"/>
        </w:rPr>
        <w:t xml:space="preserve"> étant greffier d’audience.</w:t>
      </w:r>
    </w:p>
    <w:p w14:paraId="1CC7F5CA" w14:textId="77777777" w:rsidR="00672E57" w:rsidRPr="00CB3B4E" w:rsidRDefault="00672E57" w:rsidP="00672E57">
      <w:pPr>
        <w:spacing w:after="0" w:line="240" w:lineRule="auto"/>
        <w:ind w:firstLine="851"/>
        <w:jc w:val="both"/>
        <w:rPr>
          <w:rFonts w:ascii="Times New Roman" w:eastAsia="Times New Roman" w:hAnsi="Times New Roman"/>
          <w:color w:val="FF0000"/>
          <w:sz w:val="24"/>
          <w:szCs w:val="24"/>
          <w:lang w:eastAsia="fr-FR"/>
        </w:rPr>
      </w:pPr>
    </w:p>
    <w:p w14:paraId="3E2D0C97" w14:textId="77777777" w:rsidR="00672E57" w:rsidRPr="00C76D5D" w:rsidRDefault="00672E57" w:rsidP="00672E57">
      <w:pPr>
        <w:spacing w:after="0" w:line="240" w:lineRule="auto"/>
        <w:ind w:firstLine="851"/>
        <w:jc w:val="both"/>
        <w:rPr>
          <w:rFonts w:ascii="Times New Roman" w:eastAsia="Times New Roman" w:hAnsi="Times New Roman"/>
          <w:sz w:val="24"/>
          <w:szCs w:val="24"/>
          <w:lang w:eastAsia="fr-FR"/>
        </w:rPr>
      </w:pPr>
      <w:r w:rsidRPr="00CB3B4E">
        <w:rPr>
          <w:rFonts w:ascii="Times New Roman" w:eastAsia="Times New Roman" w:hAnsi="Times New Roman"/>
          <w:sz w:val="24"/>
          <w:szCs w:val="24"/>
          <w:lang w:eastAsia="fr-FR"/>
        </w:rPr>
        <w:t>Après avoir entendu, au cours de l’audience publique :</w:t>
      </w:r>
    </w:p>
    <w:p w14:paraId="6148DE43" w14:textId="77777777" w:rsidR="00672E57" w:rsidRPr="004E56EB" w:rsidRDefault="00672E57" w:rsidP="00672E57">
      <w:pPr>
        <w:spacing w:after="0" w:line="240" w:lineRule="auto"/>
        <w:ind w:firstLine="851"/>
        <w:jc w:val="both"/>
        <w:rPr>
          <w:rFonts w:ascii="Times New Roman" w:eastAsia="Times New Roman" w:hAnsi="Times New Roman"/>
          <w:sz w:val="24"/>
          <w:szCs w:val="24"/>
          <w:lang w:eastAsia="fr-FR"/>
        </w:rPr>
      </w:pPr>
      <w:r w:rsidRPr="004E56EB">
        <w:rPr>
          <w:rFonts w:ascii="Times New Roman" w:eastAsia="Times New Roman" w:hAnsi="Times New Roman"/>
          <w:sz w:val="24"/>
          <w:szCs w:val="24"/>
          <w:lang w:eastAsia="fr-FR"/>
        </w:rPr>
        <w:t xml:space="preserve">- le rapport de Mme Grenier, juge des référés, </w:t>
      </w:r>
    </w:p>
    <w:p w14:paraId="43838F46" w14:textId="288E9593" w:rsidR="00672E57" w:rsidRPr="004E56EB" w:rsidRDefault="00672E57" w:rsidP="00672E57">
      <w:pPr>
        <w:spacing w:after="0" w:line="240" w:lineRule="auto"/>
        <w:ind w:firstLine="851"/>
        <w:jc w:val="both"/>
        <w:rPr>
          <w:rFonts w:ascii="Times New Roman" w:eastAsia="Times New Roman" w:hAnsi="Times New Roman"/>
          <w:sz w:val="24"/>
          <w:szCs w:val="24"/>
          <w:lang w:eastAsia="fr-FR"/>
        </w:rPr>
      </w:pPr>
      <w:r w:rsidRPr="004E56EB">
        <w:rPr>
          <w:rFonts w:ascii="Times New Roman" w:eastAsia="Times New Roman" w:hAnsi="Times New Roman"/>
          <w:sz w:val="24"/>
          <w:szCs w:val="24"/>
          <w:lang w:eastAsia="fr-FR"/>
        </w:rPr>
        <w:t xml:space="preserve">- les observations de Me de Beauregard représentant la SAS </w:t>
      </w:r>
      <w:r w:rsidR="00D81F8A">
        <w:rPr>
          <w:rFonts w:ascii="Times New Roman" w:eastAsia="Times New Roman" w:hAnsi="Times New Roman"/>
          <w:sz w:val="24"/>
          <w:szCs w:val="24"/>
          <w:lang w:eastAsia="fr-FR"/>
        </w:rPr>
        <w:t>C…</w:t>
      </w:r>
      <w:r w:rsidR="00D00842" w:rsidRPr="004E56EB">
        <w:rPr>
          <w:rFonts w:ascii="Times New Roman" w:eastAsia="Times New Roman" w:hAnsi="Times New Roman"/>
          <w:sz w:val="24"/>
          <w:szCs w:val="24"/>
          <w:lang w:eastAsia="fr-FR"/>
        </w:rPr>
        <w:t>, en</w:t>
      </w:r>
      <w:r w:rsidR="003C1061" w:rsidRPr="004E56EB">
        <w:rPr>
          <w:rFonts w:ascii="Times New Roman" w:eastAsia="Times New Roman" w:hAnsi="Times New Roman"/>
          <w:sz w:val="24"/>
          <w:szCs w:val="24"/>
          <w:lang w:eastAsia="fr-FR"/>
        </w:rPr>
        <w:t xml:space="preserve"> présence de l’exploitant, </w:t>
      </w:r>
      <w:r w:rsidRPr="004E56EB">
        <w:rPr>
          <w:rFonts w:ascii="Times New Roman" w:eastAsia="Times New Roman" w:hAnsi="Times New Roman"/>
          <w:sz w:val="24"/>
          <w:szCs w:val="24"/>
          <w:lang w:eastAsia="fr-FR"/>
        </w:rPr>
        <w:t>qui conclut aux mêmes fins que sa requête par les mêmes moyens ;</w:t>
      </w:r>
      <w:r w:rsidR="003C1061" w:rsidRPr="004E56EB">
        <w:rPr>
          <w:rFonts w:ascii="Times New Roman" w:eastAsia="Times New Roman" w:hAnsi="Times New Roman"/>
          <w:sz w:val="24"/>
          <w:szCs w:val="24"/>
          <w:lang w:eastAsia="fr-FR"/>
        </w:rPr>
        <w:t xml:space="preserve"> </w:t>
      </w:r>
    </w:p>
    <w:p w14:paraId="291C4F97" w14:textId="4DB0FA8D" w:rsidR="00672E57" w:rsidRPr="004E56EB" w:rsidRDefault="00672E57" w:rsidP="00672E57">
      <w:pPr>
        <w:spacing w:after="0" w:line="240" w:lineRule="auto"/>
        <w:ind w:firstLine="851"/>
        <w:jc w:val="both"/>
        <w:rPr>
          <w:rFonts w:ascii="Times New Roman" w:eastAsia="Times New Roman" w:hAnsi="Times New Roman"/>
          <w:sz w:val="24"/>
          <w:szCs w:val="24"/>
          <w:lang w:eastAsia="fr-FR"/>
        </w:rPr>
      </w:pPr>
      <w:r w:rsidRPr="004E56EB">
        <w:rPr>
          <w:rFonts w:ascii="Times New Roman" w:eastAsia="Times New Roman" w:hAnsi="Times New Roman"/>
          <w:sz w:val="24"/>
          <w:szCs w:val="24"/>
          <w:lang w:eastAsia="fr-FR"/>
        </w:rPr>
        <w:t xml:space="preserve">- les observations de </w:t>
      </w:r>
      <w:r w:rsidR="004E56EB" w:rsidRPr="004E56EB">
        <w:rPr>
          <w:rFonts w:ascii="Times New Roman" w:eastAsia="Times New Roman" w:hAnsi="Times New Roman"/>
          <w:sz w:val="24"/>
          <w:szCs w:val="24"/>
          <w:lang w:eastAsia="fr-FR"/>
        </w:rPr>
        <w:t xml:space="preserve">Mme </w:t>
      </w:r>
      <w:r w:rsidR="00356AC8">
        <w:rPr>
          <w:rFonts w:ascii="Times New Roman" w:eastAsia="Times New Roman" w:hAnsi="Times New Roman"/>
          <w:sz w:val="24"/>
          <w:szCs w:val="24"/>
          <w:lang w:eastAsia="fr-FR"/>
        </w:rPr>
        <w:t>A...</w:t>
      </w:r>
      <w:r w:rsidR="004E56EB" w:rsidRPr="004E56EB">
        <w:rPr>
          <w:rFonts w:ascii="Times New Roman" w:eastAsia="Times New Roman" w:hAnsi="Times New Roman"/>
          <w:sz w:val="24"/>
          <w:szCs w:val="24"/>
          <w:lang w:eastAsia="fr-FR"/>
        </w:rPr>
        <w:t>,</w:t>
      </w:r>
      <w:r w:rsidR="004E56EB">
        <w:rPr>
          <w:rFonts w:ascii="Times New Roman" w:eastAsia="Times New Roman" w:hAnsi="Times New Roman"/>
          <w:sz w:val="24"/>
          <w:szCs w:val="24"/>
          <w:lang w:eastAsia="fr-FR"/>
        </w:rPr>
        <w:t xml:space="preserve"> </w:t>
      </w:r>
      <w:r w:rsidRPr="004E56EB">
        <w:rPr>
          <w:rFonts w:ascii="Times New Roman" w:eastAsia="Times New Roman" w:hAnsi="Times New Roman"/>
          <w:sz w:val="24"/>
          <w:szCs w:val="24"/>
          <w:lang w:eastAsia="fr-FR"/>
        </w:rPr>
        <w:t>représentant la préfecture de la Seine-Maritime.</w:t>
      </w:r>
    </w:p>
    <w:p w14:paraId="1955E47D" w14:textId="77777777" w:rsidR="004E56EB" w:rsidRDefault="004E56EB" w:rsidP="00672E57">
      <w:pPr>
        <w:spacing w:after="0" w:line="240" w:lineRule="auto"/>
        <w:ind w:firstLine="851"/>
        <w:jc w:val="both"/>
        <w:rPr>
          <w:rFonts w:ascii="Times New Roman" w:eastAsia="Times New Roman" w:hAnsi="Times New Roman"/>
          <w:sz w:val="24"/>
          <w:szCs w:val="24"/>
          <w:lang w:eastAsia="fr-FR"/>
        </w:rPr>
      </w:pPr>
    </w:p>
    <w:p w14:paraId="57E22C49" w14:textId="7D53F7C9" w:rsidR="00672E57" w:rsidRPr="00C76D5D" w:rsidRDefault="00672E57" w:rsidP="00672E57">
      <w:pPr>
        <w:spacing w:after="0" w:line="240" w:lineRule="auto"/>
        <w:ind w:firstLine="851"/>
        <w:jc w:val="both"/>
        <w:rPr>
          <w:rFonts w:ascii="Times New Roman" w:eastAsia="Times New Roman" w:hAnsi="Times New Roman"/>
          <w:sz w:val="24"/>
          <w:szCs w:val="24"/>
          <w:lang w:eastAsia="fr-FR"/>
        </w:rPr>
      </w:pPr>
      <w:r w:rsidRPr="00C76D5D">
        <w:rPr>
          <w:rFonts w:ascii="Times New Roman" w:hAnsi="Times New Roman"/>
          <w:sz w:val="24"/>
          <w:szCs w:val="24"/>
        </w:rPr>
        <w:t>La clôture de l’instruction est intervenue à l’issue de l’audience, en application du premier alinéa de l’article R. 522-8 du code de justice administrative.</w:t>
      </w:r>
    </w:p>
    <w:p w14:paraId="21F32B92" w14:textId="77777777" w:rsidR="00A00665" w:rsidRPr="001078CD" w:rsidRDefault="00A00665" w:rsidP="00A00665">
      <w:pPr>
        <w:spacing w:after="0" w:line="240" w:lineRule="auto"/>
        <w:rPr>
          <w:rFonts w:ascii="Times New Roman" w:eastAsia="Times New Roman" w:hAnsi="Times New Roman"/>
          <w:color w:val="FF0000"/>
          <w:sz w:val="24"/>
          <w:szCs w:val="24"/>
          <w:lang w:eastAsia="fr-FR"/>
        </w:rPr>
      </w:pPr>
    </w:p>
    <w:p w14:paraId="08DB3D1C" w14:textId="77777777" w:rsidR="00A00665" w:rsidRPr="001078CD" w:rsidRDefault="00A00665" w:rsidP="00A00665">
      <w:pPr>
        <w:spacing w:after="0" w:line="240" w:lineRule="auto"/>
        <w:ind w:firstLine="851"/>
        <w:rPr>
          <w:rFonts w:ascii="Times New Roman" w:eastAsia="Times New Roman" w:hAnsi="Times New Roman"/>
          <w:color w:val="FF0000"/>
          <w:sz w:val="24"/>
          <w:szCs w:val="24"/>
          <w:lang w:eastAsia="fr-FR"/>
        </w:rPr>
      </w:pPr>
    </w:p>
    <w:p w14:paraId="5DC41012" w14:textId="77777777" w:rsidR="00A00665" w:rsidRPr="00C76D5D" w:rsidRDefault="00A00665" w:rsidP="00A00665">
      <w:pPr>
        <w:spacing w:after="0" w:line="240" w:lineRule="auto"/>
        <w:ind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Considérant ce qui suit :</w:t>
      </w:r>
    </w:p>
    <w:p w14:paraId="45A96585" w14:textId="77777777" w:rsidR="00A00665" w:rsidRPr="00C76D5D" w:rsidRDefault="00A00665" w:rsidP="00A00665">
      <w:pPr>
        <w:spacing w:after="0" w:line="240" w:lineRule="auto"/>
        <w:ind w:firstLine="851"/>
        <w:jc w:val="both"/>
        <w:rPr>
          <w:rFonts w:ascii="Times New Roman" w:eastAsia="Times New Roman" w:hAnsi="Times New Roman"/>
          <w:sz w:val="24"/>
          <w:szCs w:val="24"/>
          <w:lang w:eastAsia="fr-FR"/>
        </w:rPr>
      </w:pPr>
    </w:p>
    <w:p w14:paraId="0EA87723" w14:textId="1E8009EF" w:rsidR="00A00665" w:rsidRPr="00C76D5D" w:rsidRDefault="00A00665" w:rsidP="00A00665">
      <w:pPr>
        <w:pStyle w:val="Paragraphedeliste"/>
        <w:numPr>
          <w:ilvl w:val="0"/>
          <w:numId w:val="1"/>
        </w:numPr>
        <w:spacing w:after="0" w:line="240" w:lineRule="auto"/>
        <w:ind w:left="0"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 xml:space="preserve">La société par actions simplifiée </w:t>
      </w:r>
      <w:r w:rsidR="00D81F8A">
        <w:rPr>
          <w:rFonts w:ascii="Times New Roman" w:eastAsia="Times New Roman" w:hAnsi="Times New Roman"/>
          <w:sz w:val="24"/>
          <w:szCs w:val="24"/>
          <w:lang w:eastAsia="fr-FR"/>
        </w:rPr>
        <w:t>C…</w:t>
      </w:r>
      <w:r w:rsidRPr="00C76D5D">
        <w:rPr>
          <w:rFonts w:ascii="Times New Roman" w:eastAsia="Times New Roman" w:hAnsi="Times New Roman"/>
          <w:sz w:val="24"/>
          <w:szCs w:val="24"/>
          <w:lang w:eastAsia="fr-FR"/>
        </w:rPr>
        <w:t xml:space="preserve"> exploite sous l’enseigne « </w:t>
      </w:r>
      <w:r w:rsidRPr="004E56EB">
        <w:rPr>
          <w:rFonts w:ascii="Times New Roman" w:eastAsia="Times New Roman" w:hAnsi="Times New Roman"/>
          <w:sz w:val="24"/>
          <w:szCs w:val="24"/>
          <w:lang w:eastAsia="fr-FR"/>
        </w:rPr>
        <w:t>Le So</w:t>
      </w:r>
      <w:r w:rsidRPr="00C76D5D">
        <w:rPr>
          <w:rFonts w:ascii="Times New Roman" w:eastAsia="Times New Roman" w:hAnsi="Times New Roman"/>
          <w:sz w:val="24"/>
          <w:szCs w:val="24"/>
          <w:lang w:eastAsia="fr-FR"/>
        </w:rPr>
        <w:t xml:space="preserve"> » un établissement à usage de discothèque, club dansant, piste de danse, activités artistiques, activités de spectacle, café, restaurant, traiteur, manifestations publiques et privées et opérations de relations publiques. Par </w:t>
      </w:r>
      <w:r w:rsidR="004B1CA5">
        <w:rPr>
          <w:rFonts w:ascii="Times New Roman" w:eastAsia="Times New Roman" w:hAnsi="Times New Roman"/>
          <w:sz w:val="24"/>
          <w:szCs w:val="24"/>
          <w:lang w:eastAsia="fr-FR"/>
        </w:rPr>
        <w:t xml:space="preserve">un </w:t>
      </w:r>
      <w:r w:rsidRPr="00C76D5D">
        <w:rPr>
          <w:rFonts w:ascii="Times New Roman" w:eastAsia="Times New Roman" w:hAnsi="Times New Roman"/>
          <w:sz w:val="24"/>
          <w:szCs w:val="24"/>
          <w:lang w:eastAsia="fr-FR"/>
        </w:rPr>
        <w:t xml:space="preserve">arrêté du 16 décembre 2025, le préfet de la Seine-Maritime a prononcé, </w:t>
      </w:r>
      <w:r w:rsidR="004E56EB" w:rsidRPr="00C76D5D">
        <w:rPr>
          <w:rFonts w:ascii="Times New Roman" w:eastAsia="Times New Roman" w:hAnsi="Times New Roman"/>
          <w:sz w:val="24"/>
          <w:szCs w:val="24"/>
          <w:lang w:eastAsia="fr-FR"/>
        </w:rPr>
        <w:t>la fermeture administrative de l’établissement</w:t>
      </w:r>
      <w:r w:rsidR="004E56EB" w:rsidRPr="00C76D5D" w:rsidDel="004E56EB">
        <w:rPr>
          <w:rFonts w:ascii="Times New Roman" w:eastAsia="Times New Roman" w:hAnsi="Times New Roman"/>
          <w:sz w:val="24"/>
          <w:szCs w:val="24"/>
          <w:lang w:eastAsia="fr-FR"/>
        </w:rPr>
        <w:t xml:space="preserve"> </w:t>
      </w:r>
      <w:r w:rsidRPr="00C76D5D">
        <w:rPr>
          <w:rFonts w:ascii="Times New Roman" w:eastAsia="Times New Roman" w:hAnsi="Times New Roman"/>
          <w:sz w:val="24"/>
          <w:szCs w:val="24"/>
          <w:lang w:eastAsia="fr-FR"/>
        </w:rPr>
        <w:t xml:space="preserve">pour une durée de deux </w:t>
      </w:r>
      <w:r w:rsidR="00D00842" w:rsidRPr="00C76D5D">
        <w:rPr>
          <w:rFonts w:ascii="Times New Roman" w:eastAsia="Times New Roman" w:hAnsi="Times New Roman"/>
          <w:sz w:val="24"/>
          <w:szCs w:val="24"/>
          <w:lang w:eastAsia="fr-FR"/>
        </w:rPr>
        <w:t>mois.</w:t>
      </w:r>
      <w:r w:rsidRPr="00C76D5D">
        <w:rPr>
          <w:rFonts w:ascii="Times New Roman" w:eastAsia="Times New Roman" w:hAnsi="Times New Roman"/>
          <w:sz w:val="24"/>
          <w:szCs w:val="24"/>
          <w:lang w:eastAsia="fr-FR"/>
        </w:rPr>
        <w:t xml:space="preserve"> La SAS </w:t>
      </w:r>
      <w:r w:rsidR="00D81F8A">
        <w:rPr>
          <w:rFonts w:ascii="Times New Roman" w:eastAsia="Times New Roman" w:hAnsi="Times New Roman"/>
          <w:sz w:val="24"/>
          <w:szCs w:val="24"/>
          <w:lang w:eastAsia="fr-FR"/>
        </w:rPr>
        <w:t>C…</w:t>
      </w:r>
      <w:r w:rsidRPr="00C76D5D">
        <w:rPr>
          <w:rFonts w:ascii="Times New Roman" w:eastAsia="Times New Roman" w:hAnsi="Times New Roman"/>
          <w:sz w:val="24"/>
          <w:szCs w:val="24"/>
          <w:lang w:eastAsia="fr-FR"/>
        </w:rPr>
        <w:t xml:space="preserve"> demande au juge des référés, sur le fondement de l’article L. 521-1 du code de justice administrative, de suspendre l’exécution de cette mesure. </w:t>
      </w:r>
    </w:p>
    <w:p w14:paraId="6FEF28B1" w14:textId="77777777" w:rsidR="00A00665" w:rsidRPr="001078CD" w:rsidRDefault="00A00665" w:rsidP="00A00665">
      <w:pPr>
        <w:spacing w:after="0" w:line="240" w:lineRule="auto"/>
        <w:ind w:firstLine="851"/>
        <w:jc w:val="both"/>
        <w:rPr>
          <w:rFonts w:ascii="Times New Roman" w:eastAsia="Times New Roman" w:hAnsi="Times New Roman"/>
          <w:color w:val="FF0000"/>
          <w:sz w:val="24"/>
          <w:szCs w:val="24"/>
          <w:lang w:eastAsia="fr-FR"/>
        </w:rPr>
      </w:pPr>
    </w:p>
    <w:p w14:paraId="3E988FE7" w14:textId="76771ED7" w:rsidR="00643591" w:rsidRDefault="00A00665" w:rsidP="00643591">
      <w:pPr>
        <w:pStyle w:val="Paragraphedeliste"/>
        <w:numPr>
          <w:ilvl w:val="0"/>
          <w:numId w:val="1"/>
        </w:numPr>
        <w:spacing w:after="0" w:line="240" w:lineRule="auto"/>
        <w:ind w:left="0" w:firstLine="851"/>
        <w:jc w:val="both"/>
        <w:rPr>
          <w:rFonts w:ascii="Times New Roman" w:eastAsia="Times New Roman" w:hAnsi="Times New Roman"/>
          <w:sz w:val="24"/>
          <w:szCs w:val="24"/>
          <w:lang w:eastAsia="fr-FR"/>
        </w:rPr>
      </w:pPr>
      <w:r w:rsidRPr="00C76D5D">
        <w:rPr>
          <w:rFonts w:ascii="Times New Roman" w:eastAsia="Times New Roman" w:hAnsi="Times New Roman"/>
          <w:sz w:val="24"/>
          <w:szCs w:val="24"/>
          <w:lang w:eastAsia="fr-FR"/>
        </w:rPr>
        <w:t xml:space="preserve">Aux termes de l’article L. 521-1 du code de justice administrative : « </w:t>
      </w:r>
      <w:r w:rsidRPr="004E56EB">
        <w:rPr>
          <w:rFonts w:ascii="Times New Roman" w:eastAsia="Times New Roman" w:hAnsi="Times New Roman"/>
          <w:i/>
          <w:iCs/>
          <w:sz w:val="24"/>
          <w:szCs w:val="24"/>
          <w:lang w:eastAsia="fr-FR"/>
        </w:rPr>
        <w:t>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quant à la légalité de la décision (...).</w:t>
      </w:r>
      <w:r w:rsidRPr="00C76D5D">
        <w:rPr>
          <w:rFonts w:ascii="Times New Roman" w:eastAsia="Times New Roman" w:hAnsi="Times New Roman"/>
          <w:sz w:val="24"/>
          <w:szCs w:val="24"/>
          <w:lang w:eastAsia="fr-FR"/>
        </w:rPr>
        <w:t xml:space="preserve"> ».</w:t>
      </w:r>
    </w:p>
    <w:p w14:paraId="077FAEA7" w14:textId="77777777" w:rsidR="004E56EB" w:rsidRPr="00D00842" w:rsidRDefault="004E56EB" w:rsidP="00D00842">
      <w:pPr>
        <w:pStyle w:val="Paragraphedeliste"/>
        <w:rPr>
          <w:rFonts w:ascii="Times New Roman" w:eastAsia="Times New Roman" w:hAnsi="Times New Roman"/>
          <w:sz w:val="24"/>
          <w:szCs w:val="24"/>
          <w:lang w:eastAsia="fr-FR"/>
        </w:rPr>
      </w:pPr>
    </w:p>
    <w:p w14:paraId="2E0DEDF1" w14:textId="5F11870E" w:rsidR="004E56EB" w:rsidRPr="00D00842" w:rsidRDefault="004E56EB" w:rsidP="00D00842">
      <w:pPr>
        <w:pStyle w:val="NormalWeb"/>
        <w:numPr>
          <w:ilvl w:val="0"/>
          <w:numId w:val="1"/>
        </w:numPr>
        <w:shd w:val="clear" w:color="auto" w:fill="FFFFFF"/>
        <w:spacing w:before="0" w:beforeAutospacing="0" w:after="240" w:afterAutospacing="0"/>
        <w:ind w:left="0" w:firstLine="851"/>
        <w:jc w:val="both"/>
        <w:rPr>
          <w:color w:val="000000"/>
        </w:rPr>
      </w:pPr>
      <w:r w:rsidRPr="00D00842">
        <w:rPr>
          <w:color w:val="000000"/>
        </w:rPr>
        <w:t>Aux termes de l’article L. 3332-15 du code de la santé publique : «</w:t>
      </w:r>
      <w:r w:rsidRPr="00D00842">
        <w:rPr>
          <w:i/>
          <w:iCs/>
          <w:color w:val="000000"/>
        </w:rPr>
        <w:t xml:space="preserve"> 1. La fermeture des débits de boissons et des restaurants peut être ordonnée par le représentant de l'Etat dans le département pour une durée n'excédant pas six mois, à la suite d'infractions aux lois et règlements relatifs à ces établissements. / Cette fermeture doit être précédée d'un avertissement qui peut, le cas échéant, s'y substituer, lorsque les faits susceptibles de justifier cette fermeture résultent d'une défaillance exceptionnelle de l'exploitant ou à laquelle il lui est aisé de remédier. / 2. En cas d'atteinte à l'ordre public, à la santé, à la tranquillité ou à la moralité publiques, la fermeture peut être ordonnée par le représentant de l'Etat dans le département pour une durée n'excédant pas deux mois. Le représentant de l'Etat dans le département peut réduire la durée de cette fermeture lorsque l'exploitant s'engage à suivre la formation donnant lieu à la délivrance d'un permis d'exploitation visé à l'article L. 3332-1-1 (…). / </w:t>
      </w:r>
      <w:r w:rsidRPr="00D00842">
        <w:rPr>
          <w:i/>
          <w:iCs/>
          <w:color w:val="000000"/>
          <w:shd w:val="clear" w:color="auto" w:fill="FFFFFF"/>
        </w:rPr>
        <w:t xml:space="preserve">4. Les crimes et délits ou les atteintes à l'ordre public pouvant justifier les fermetures prévues au 2 </w:t>
      </w:r>
      <w:proofErr w:type="spellStart"/>
      <w:r w:rsidRPr="00D00842">
        <w:rPr>
          <w:i/>
          <w:iCs/>
          <w:color w:val="000000"/>
          <w:shd w:val="clear" w:color="auto" w:fill="FFFFFF"/>
        </w:rPr>
        <w:t>et</w:t>
      </w:r>
      <w:proofErr w:type="spellEnd"/>
      <w:r w:rsidRPr="00D00842">
        <w:rPr>
          <w:i/>
          <w:iCs/>
          <w:color w:val="000000"/>
          <w:shd w:val="clear" w:color="auto" w:fill="FFFFFF"/>
        </w:rPr>
        <w:t xml:space="preserve"> au 3 doivent être en relation avec la fréquentation de l'établissement ou ses conditions d'exploitation</w:t>
      </w:r>
      <w:r w:rsidR="00A5542D" w:rsidRPr="00D00842">
        <w:rPr>
          <w:i/>
          <w:iCs/>
          <w:color w:val="000000"/>
          <w:shd w:val="clear" w:color="auto" w:fill="FFFFFF"/>
        </w:rPr>
        <w:t xml:space="preserve"> (…).</w:t>
      </w:r>
      <w:r w:rsidRPr="00D00842">
        <w:rPr>
          <w:i/>
          <w:iCs/>
          <w:color w:val="000000"/>
          <w:shd w:val="clear" w:color="auto" w:fill="FFFFFF"/>
        </w:rPr>
        <w:t> </w:t>
      </w:r>
      <w:r w:rsidRPr="00D00842">
        <w:rPr>
          <w:color w:val="000000"/>
          <w:shd w:val="clear" w:color="auto" w:fill="FFFFFF"/>
        </w:rPr>
        <w:t xml:space="preserve">». </w:t>
      </w:r>
    </w:p>
    <w:p w14:paraId="52E71E3B" w14:textId="77777777" w:rsidR="004E56EB" w:rsidRDefault="004E56EB" w:rsidP="00D00842">
      <w:pPr>
        <w:pStyle w:val="Paragraphedeliste"/>
        <w:spacing w:after="0" w:line="240" w:lineRule="auto"/>
        <w:ind w:left="851"/>
        <w:jc w:val="both"/>
        <w:rPr>
          <w:rFonts w:ascii="Times New Roman" w:eastAsia="Times New Roman" w:hAnsi="Times New Roman"/>
          <w:sz w:val="24"/>
          <w:szCs w:val="24"/>
          <w:lang w:eastAsia="fr-FR"/>
        </w:rPr>
      </w:pPr>
    </w:p>
    <w:p w14:paraId="7DD55446" w14:textId="77777777" w:rsidR="00643591" w:rsidRPr="00643591" w:rsidRDefault="00643591" w:rsidP="00643591">
      <w:pPr>
        <w:pStyle w:val="Paragraphedeliste"/>
        <w:rPr>
          <w:rFonts w:ascii="Times New Roman" w:eastAsia="Times New Roman" w:hAnsi="Times New Roman"/>
          <w:sz w:val="24"/>
          <w:szCs w:val="24"/>
          <w:lang w:eastAsia="fr-FR"/>
        </w:rPr>
      </w:pPr>
    </w:p>
    <w:p w14:paraId="49A8C7AB" w14:textId="09E69DAC" w:rsidR="00A5542D" w:rsidRDefault="004E56EB" w:rsidP="00643591">
      <w:pPr>
        <w:pStyle w:val="Paragraphedeliste"/>
        <w:numPr>
          <w:ilvl w:val="0"/>
          <w:numId w:val="1"/>
        </w:numPr>
        <w:spacing w:after="0" w:line="240" w:lineRule="auto"/>
        <w:ind w:left="0"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Il ressort</w:t>
      </w:r>
      <w:r w:rsidR="00A5542D">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des termes mêmes de l’arrêté litigieux, qui vise notamment la précédente mesure du 27 décembre 2024 prononçant la fermeture </w:t>
      </w:r>
      <w:r w:rsidR="004B1CA5">
        <w:rPr>
          <w:rFonts w:ascii="Times New Roman" w:eastAsia="Times New Roman" w:hAnsi="Times New Roman"/>
          <w:sz w:val="24"/>
          <w:szCs w:val="24"/>
          <w:lang w:eastAsia="fr-FR"/>
        </w:rPr>
        <w:t xml:space="preserve">administrative </w:t>
      </w:r>
      <w:r>
        <w:rPr>
          <w:rFonts w:ascii="Times New Roman" w:eastAsia="Times New Roman" w:hAnsi="Times New Roman"/>
          <w:sz w:val="24"/>
          <w:szCs w:val="24"/>
          <w:lang w:eastAsia="fr-FR"/>
        </w:rPr>
        <w:t xml:space="preserve">de l’établissement pour </w:t>
      </w:r>
      <w:r>
        <w:rPr>
          <w:rFonts w:ascii="Times New Roman" w:eastAsia="Times New Roman" w:hAnsi="Times New Roman"/>
          <w:sz w:val="24"/>
          <w:szCs w:val="24"/>
          <w:lang w:eastAsia="fr-FR"/>
        </w:rPr>
        <w:lastRenderedPageBreak/>
        <w:t>une durée d’un mois</w:t>
      </w:r>
      <w:r w:rsidR="004B1CA5">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et prononce </w:t>
      </w:r>
      <w:r w:rsidR="004B1CA5">
        <w:rPr>
          <w:rFonts w:ascii="Times New Roman" w:eastAsia="Times New Roman" w:hAnsi="Times New Roman"/>
          <w:sz w:val="24"/>
          <w:szCs w:val="24"/>
          <w:lang w:eastAsia="fr-FR"/>
        </w:rPr>
        <w:t>une mesure similaire</w:t>
      </w:r>
      <w:r>
        <w:rPr>
          <w:rFonts w:ascii="Times New Roman" w:eastAsia="Times New Roman" w:hAnsi="Times New Roman"/>
          <w:sz w:val="24"/>
          <w:szCs w:val="24"/>
          <w:lang w:eastAsia="fr-FR"/>
        </w:rPr>
        <w:t xml:space="preserve"> pour une période de deux mois « eu égard à la gravité et à la réitération des faits »</w:t>
      </w:r>
      <w:r w:rsidR="00A5542D">
        <w:rPr>
          <w:rFonts w:ascii="Times New Roman" w:eastAsia="Times New Roman" w:hAnsi="Times New Roman"/>
          <w:sz w:val="24"/>
          <w:szCs w:val="24"/>
          <w:lang w:eastAsia="fr-FR"/>
        </w:rPr>
        <w:t>, commis en relation avec la fréquentation de l’établissement, qui  sont</w:t>
      </w:r>
      <w:r>
        <w:rPr>
          <w:rFonts w:ascii="Times New Roman" w:eastAsia="Times New Roman" w:hAnsi="Times New Roman"/>
          <w:sz w:val="24"/>
          <w:szCs w:val="24"/>
          <w:lang w:eastAsia="fr-FR"/>
        </w:rPr>
        <w:t xml:space="preserve"> </w:t>
      </w:r>
      <w:r w:rsidR="00A5542D">
        <w:rPr>
          <w:rFonts w:ascii="Times New Roman" w:eastAsia="Times New Roman" w:hAnsi="Times New Roman"/>
          <w:sz w:val="24"/>
          <w:szCs w:val="24"/>
          <w:lang w:eastAsia="fr-FR"/>
        </w:rPr>
        <w:t xml:space="preserve">précisément </w:t>
      </w:r>
      <w:r>
        <w:rPr>
          <w:rFonts w:ascii="Times New Roman" w:eastAsia="Times New Roman" w:hAnsi="Times New Roman"/>
          <w:sz w:val="24"/>
          <w:szCs w:val="24"/>
          <w:lang w:eastAsia="fr-FR"/>
        </w:rPr>
        <w:t xml:space="preserve">décrits par cet arrêté, que le préfet de la Seine-Maritime s’est fondé sur le 2° de l’article </w:t>
      </w:r>
      <w:r w:rsidRPr="00943876">
        <w:rPr>
          <w:rFonts w:ascii="Times New Roman" w:hAnsi="Times New Roman"/>
          <w:color w:val="000000"/>
          <w:sz w:val="24"/>
          <w:szCs w:val="24"/>
        </w:rPr>
        <w:t>L. 3332-15 du code de la santé publique</w:t>
      </w:r>
      <w:r w:rsidR="00A5542D">
        <w:rPr>
          <w:rFonts w:ascii="Times New Roman" w:hAnsi="Times New Roman"/>
          <w:color w:val="000000"/>
          <w:sz w:val="24"/>
          <w:szCs w:val="24"/>
        </w:rPr>
        <w:t xml:space="preserve">, fondement d’ailleurs expressément mentionné lors de l’engagement de la procédure contradictoire par un courrier du 21 octobre 2025. Le moyen tiré l’insuffisance de motivation de l’arrêté du </w:t>
      </w:r>
      <w:r w:rsidR="00A5542D" w:rsidRPr="00560DDC">
        <w:rPr>
          <w:rFonts w:ascii="Times New Roman" w:eastAsia="Times New Roman" w:hAnsi="Times New Roman"/>
          <w:sz w:val="24"/>
          <w:szCs w:val="24"/>
          <w:lang w:eastAsia="fr-FR"/>
        </w:rPr>
        <w:t>16 décembre 2025</w:t>
      </w:r>
      <w:r w:rsidR="00A5542D" w:rsidRPr="00A5542D">
        <w:rPr>
          <w:rFonts w:ascii="Times New Roman" w:eastAsia="Times New Roman" w:hAnsi="Times New Roman"/>
          <w:sz w:val="24"/>
          <w:szCs w:val="24"/>
          <w:lang w:eastAsia="fr-FR"/>
        </w:rPr>
        <w:t xml:space="preserve"> </w:t>
      </w:r>
      <w:r w:rsidR="00A5542D" w:rsidRPr="00643591">
        <w:rPr>
          <w:rFonts w:ascii="Times New Roman" w:eastAsia="Times New Roman" w:hAnsi="Times New Roman"/>
          <w:sz w:val="24"/>
          <w:szCs w:val="24"/>
          <w:lang w:eastAsia="fr-FR"/>
        </w:rPr>
        <w:t xml:space="preserve">n’est </w:t>
      </w:r>
      <w:r w:rsidR="00A5542D">
        <w:rPr>
          <w:rFonts w:ascii="Times New Roman" w:eastAsia="Times New Roman" w:hAnsi="Times New Roman"/>
          <w:sz w:val="24"/>
          <w:szCs w:val="24"/>
          <w:lang w:eastAsia="fr-FR"/>
        </w:rPr>
        <w:t xml:space="preserve">ainsi pas </w:t>
      </w:r>
      <w:r w:rsidR="00A5542D" w:rsidRPr="00643591">
        <w:rPr>
          <w:rFonts w:ascii="Times New Roman" w:eastAsia="Times New Roman" w:hAnsi="Times New Roman"/>
          <w:sz w:val="24"/>
          <w:szCs w:val="24"/>
          <w:lang w:eastAsia="fr-FR"/>
        </w:rPr>
        <w:t>de nature</w:t>
      </w:r>
      <w:r w:rsidR="004B1CA5">
        <w:rPr>
          <w:rFonts w:ascii="Times New Roman" w:eastAsia="Times New Roman" w:hAnsi="Times New Roman"/>
          <w:sz w:val="24"/>
          <w:szCs w:val="24"/>
          <w:lang w:eastAsia="fr-FR"/>
        </w:rPr>
        <w:t>, en l’état de l’instruction,</w:t>
      </w:r>
      <w:r w:rsidR="00A5542D" w:rsidRPr="00643591">
        <w:rPr>
          <w:rFonts w:ascii="Times New Roman" w:eastAsia="Times New Roman" w:hAnsi="Times New Roman"/>
          <w:sz w:val="24"/>
          <w:szCs w:val="24"/>
          <w:lang w:eastAsia="fr-FR"/>
        </w:rPr>
        <w:t xml:space="preserve"> à créer un doute sérieux quant à </w:t>
      </w:r>
      <w:r w:rsidR="00A5542D">
        <w:rPr>
          <w:rFonts w:ascii="Times New Roman" w:eastAsia="Times New Roman" w:hAnsi="Times New Roman"/>
          <w:sz w:val="24"/>
          <w:szCs w:val="24"/>
          <w:lang w:eastAsia="fr-FR"/>
        </w:rPr>
        <w:t>s</w:t>
      </w:r>
      <w:r w:rsidR="00A5542D" w:rsidRPr="00643591">
        <w:rPr>
          <w:rFonts w:ascii="Times New Roman" w:eastAsia="Times New Roman" w:hAnsi="Times New Roman"/>
          <w:sz w:val="24"/>
          <w:szCs w:val="24"/>
          <w:lang w:eastAsia="fr-FR"/>
        </w:rPr>
        <w:t>a légalité.</w:t>
      </w:r>
      <w:r w:rsidR="00A5542D" w:rsidRPr="00A5542D">
        <w:rPr>
          <w:rFonts w:ascii="Times New Roman" w:eastAsia="Times New Roman" w:hAnsi="Times New Roman"/>
          <w:sz w:val="24"/>
          <w:szCs w:val="24"/>
          <w:lang w:eastAsia="fr-FR"/>
        </w:rPr>
        <w:t xml:space="preserve"> </w:t>
      </w:r>
      <w:r w:rsidR="00A5542D" w:rsidRPr="00643591">
        <w:rPr>
          <w:rFonts w:ascii="Times New Roman" w:eastAsia="Times New Roman" w:hAnsi="Times New Roman"/>
          <w:sz w:val="24"/>
          <w:szCs w:val="24"/>
          <w:lang w:eastAsia="fr-FR"/>
        </w:rPr>
        <w:t>En l’état de l’instruction, aucun des</w:t>
      </w:r>
      <w:r w:rsidR="00A5542D">
        <w:rPr>
          <w:rFonts w:ascii="Times New Roman" w:eastAsia="Times New Roman" w:hAnsi="Times New Roman"/>
          <w:sz w:val="24"/>
          <w:szCs w:val="24"/>
          <w:lang w:eastAsia="fr-FR"/>
        </w:rPr>
        <w:t xml:space="preserve"> autres</w:t>
      </w:r>
      <w:r w:rsidR="00A5542D" w:rsidRPr="00643591">
        <w:rPr>
          <w:rFonts w:ascii="Times New Roman" w:eastAsia="Times New Roman" w:hAnsi="Times New Roman"/>
          <w:sz w:val="24"/>
          <w:szCs w:val="24"/>
          <w:lang w:eastAsia="fr-FR"/>
        </w:rPr>
        <w:t xml:space="preserve"> moyens </w:t>
      </w:r>
      <w:r w:rsidR="00A5542D">
        <w:rPr>
          <w:rFonts w:ascii="Times New Roman" w:eastAsia="Times New Roman" w:hAnsi="Times New Roman"/>
          <w:sz w:val="24"/>
          <w:szCs w:val="24"/>
          <w:lang w:eastAsia="fr-FR"/>
        </w:rPr>
        <w:t xml:space="preserve">soulevés par la société requérante visés ci-dessus </w:t>
      </w:r>
      <w:r w:rsidR="00A5542D" w:rsidRPr="00643591">
        <w:rPr>
          <w:rFonts w:ascii="Times New Roman" w:eastAsia="Times New Roman" w:hAnsi="Times New Roman"/>
          <w:sz w:val="24"/>
          <w:szCs w:val="24"/>
          <w:lang w:eastAsia="fr-FR"/>
        </w:rPr>
        <w:t xml:space="preserve">n’est </w:t>
      </w:r>
      <w:r w:rsidR="00A5542D">
        <w:rPr>
          <w:rFonts w:ascii="Times New Roman" w:eastAsia="Times New Roman" w:hAnsi="Times New Roman"/>
          <w:sz w:val="24"/>
          <w:szCs w:val="24"/>
          <w:lang w:eastAsia="fr-FR"/>
        </w:rPr>
        <w:t xml:space="preserve">davantage </w:t>
      </w:r>
      <w:r w:rsidR="00A5542D" w:rsidRPr="00643591">
        <w:rPr>
          <w:rFonts w:ascii="Times New Roman" w:eastAsia="Times New Roman" w:hAnsi="Times New Roman"/>
          <w:sz w:val="24"/>
          <w:szCs w:val="24"/>
          <w:lang w:eastAsia="fr-FR"/>
        </w:rPr>
        <w:t xml:space="preserve">de nature à créer un doute sérieux quant à la légalité </w:t>
      </w:r>
      <w:r w:rsidR="00A5542D">
        <w:rPr>
          <w:rFonts w:ascii="Times New Roman" w:eastAsia="Times New Roman" w:hAnsi="Times New Roman"/>
          <w:sz w:val="24"/>
          <w:szCs w:val="24"/>
          <w:lang w:eastAsia="fr-FR"/>
        </w:rPr>
        <w:t xml:space="preserve">de l’arrêté du 16 décembre </w:t>
      </w:r>
      <w:r w:rsidR="00A5542D">
        <w:rPr>
          <w:rFonts w:ascii="Times New Roman" w:eastAsia="Times New Roman" w:hAnsi="Times New Roman"/>
          <w:sz w:val="24"/>
          <w:szCs w:val="24"/>
          <w:lang w:eastAsia="fr-FR"/>
        </w:rPr>
        <w:tab/>
        <w:t>2025</w:t>
      </w:r>
      <w:r w:rsidR="00A5542D" w:rsidRPr="00643591">
        <w:rPr>
          <w:rFonts w:ascii="Times New Roman" w:eastAsia="Times New Roman" w:hAnsi="Times New Roman"/>
          <w:sz w:val="24"/>
          <w:szCs w:val="24"/>
          <w:lang w:eastAsia="fr-FR"/>
        </w:rPr>
        <w:t>.</w:t>
      </w:r>
    </w:p>
    <w:p w14:paraId="5FE6FA85" w14:textId="77777777" w:rsidR="00A5542D" w:rsidRPr="00D00842" w:rsidRDefault="00A5542D" w:rsidP="00D00842">
      <w:pPr>
        <w:pStyle w:val="Paragraphedeliste"/>
        <w:spacing w:after="0" w:line="240" w:lineRule="auto"/>
        <w:ind w:left="851"/>
        <w:jc w:val="both"/>
        <w:rPr>
          <w:rFonts w:ascii="Times New Roman" w:eastAsia="Times New Roman" w:hAnsi="Times New Roman"/>
          <w:sz w:val="24"/>
          <w:szCs w:val="24"/>
          <w:lang w:eastAsia="fr-FR"/>
        </w:rPr>
      </w:pPr>
    </w:p>
    <w:p w14:paraId="711A6771" w14:textId="6D736FE0" w:rsidR="00643591" w:rsidRDefault="00A5542D" w:rsidP="00643591">
      <w:pPr>
        <w:pStyle w:val="Paragraphedeliste"/>
        <w:numPr>
          <w:ilvl w:val="0"/>
          <w:numId w:val="1"/>
        </w:numPr>
        <w:spacing w:after="0" w:line="240" w:lineRule="auto"/>
        <w:ind w:left="0" w:firstLine="851"/>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Il résulte de ce qui précède, sans qu’il soit besoin d’examiner la condition relative à l’urgence, que l</w:t>
      </w:r>
      <w:r w:rsidR="00643591" w:rsidRPr="00643591">
        <w:rPr>
          <w:rFonts w:ascii="Times New Roman" w:eastAsia="Times New Roman" w:hAnsi="Times New Roman"/>
          <w:sz w:val="24"/>
          <w:szCs w:val="24"/>
          <w:lang w:eastAsia="fr-FR"/>
        </w:rPr>
        <w:t xml:space="preserve">es conclusions aux fins de suspension présentées par la société requérante </w:t>
      </w:r>
      <w:r w:rsidR="00D00842" w:rsidRPr="00643591">
        <w:rPr>
          <w:rFonts w:ascii="Times New Roman" w:eastAsia="Times New Roman" w:hAnsi="Times New Roman"/>
          <w:sz w:val="24"/>
          <w:szCs w:val="24"/>
          <w:lang w:eastAsia="fr-FR"/>
        </w:rPr>
        <w:t>doivent être</w:t>
      </w:r>
      <w:r w:rsidR="00643591" w:rsidRPr="00643591">
        <w:rPr>
          <w:rFonts w:ascii="Times New Roman" w:eastAsia="Times New Roman" w:hAnsi="Times New Roman"/>
          <w:sz w:val="24"/>
          <w:szCs w:val="24"/>
          <w:lang w:eastAsia="fr-FR"/>
        </w:rPr>
        <w:t xml:space="preserve"> rejetées, ainsi que par voie de conséquence, </w:t>
      </w:r>
      <w:r w:rsidR="00D00842">
        <w:rPr>
          <w:rFonts w:ascii="Times New Roman" w:eastAsia="Times New Roman" w:hAnsi="Times New Roman"/>
          <w:sz w:val="24"/>
          <w:szCs w:val="24"/>
          <w:lang w:eastAsia="fr-FR"/>
        </w:rPr>
        <w:t>celles</w:t>
      </w:r>
      <w:r w:rsidR="00D00842" w:rsidRPr="00643591">
        <w:rPr>
          <w:rFonts w:ascii="Times New Roman" w:eastAsia="Times New Roman" w:hAnsi="Times New Roman"/>
          <w:sz w:val="24"/>
          <w:szCs w:val="24"/>
          <w:lang w:eastAsia="fr-FR"/>
        </w:rPr>
        <w:t xml:space="preserve"> relatives</w:t>
      </w:r>
      <w:r w:rsidR="00643591" w:rsidRPr="00643591">
        <w:rPr>
          <w:rFonts w:ascii="Times New Roman" w:eastAsia="Times New Roman" w:hAnsi="Times New Roman"/>
          <w:sz w:val="24"/>
          <w:szCs w:val="24"/>
          <w:lang w:eastAsia="fr-FR"/>
        </w:rPr>
        <w:t xml:space="preserve"> aux frais d’instance.</w:t>
      </w:r>
    </w:p>
    <w:p w14:paraId="7F68C5EB" w14:textId="77777777" w:rsidR="00A00665" w:rsidRPr="00643591" w:rsidRDefault="00A00665" w:rsidP="00643591">
      <w:pPr>
        <w:spacing w:after="0" w:line="240" w:lineRule="auto"/>
        <w:jc w:val="both"/>
        <w:rPr>
          <w:rFonts w:ascii="Times New Roman" w:eastAsia="Times New Roman" w:hAnsi="Times New Roman"/>
          <w:sz w:val="24"/>
          <w:szCs w:val="24"/>
          <w:lang w:eastAsia="fr-FR"/>
        </w:rPr>
      </w:pPr>
    </w:p>
    <w:p w14:paraId="717DD59C" w14:textId="77777777" w:rsidR="00A00665" w:rsidRDefault="00A00665" w:rsidP="00A00665">
      <w:pPr>
        <w:pStyle w:val="Paragraphedeliste"/>
        <w:spacing w:after="0" w:line="240" w:lineRule="auto"/>
        <w:ind w:left="851"/>
        <w:jc w:val="both"/>
        <w:rPr>
          <w:rFonts w:ascii="Times New Roman" w:eastAsia="Times New Roman" w:hAnsi="Times New Roman"/>
          <w:sz w:val="24"/>
          <w:szCs w:val="24"/>
          <w:lang w:eastAsia="fr-FR"/>
        </w:rPr>
      </w:pPr>
    </w:p>
    <w:p w14:paraId="0378AAA7" w14:textId="77777777" w:rsidR="00A00665" w:rsidRDefault="00A00665" w:rsidP="00A00665">
      <w:pPr>
        <w:pStyle w:val="Paragraphedeliste"/>
        <w:spacing w:after="0" w:line="240" w:lineRule="auto"/>
        <w:ind w:left="851"/>
        <w:jc w:val="both"/>
        <w:rPr>
          <w:rFonts w:ascii="Times New Roman" w:eastAsia="Times New Roman" w:hAnsi="Times New Roman"/>
          <w:sz w:val="24"/>
          <w:szCs w:val="24"/>
          <w:lang w:eastAsia="fr-FR"/>
        </w:rPr>
      </w:pPr>
    </w:p>
    <w:p w14:paraId="47376836" w14:textId="77777777" w:rsidR="00A00665" w:rsidRPr="00DB1609" w:rsidRDefault="00A00665" w:rsidP="00A00665">
      <w:pPr>
        <w:suppressAutoHyphens/>
        <w:spacing w:after="0" w:line="240" w:lineRule="auto"/>
        <w:ind w:firstLine="851"/>
        <w:jc w:val="center"/>
        <w:rPr>
          <w:rFonts w:ascii="Times New Roman" w:eastAsia="Times New Roman" w:hAnsi="Times New Roman"/>
          <w:sz w:val="24"/>
          <w:szCs w:val="24"/>
          <w:lang w:eastAsia="zh-CN"/>
        </w:rPr>
      </w:pPr>
      <w:r w:rsidRPr="00DB1609">
        <w:rPr>
          <w:rFonts w:ascii="Times New Roman" w:eastAsia="Times New Roman" w:hAnsi="Times New Roman"/>
          <w:color w:val="000000"/>
          <w:sz w:val="24"/>
          <w:szCs w:val="24"/>
          <w:lang w:eastAsia="zh-CN"/>
        </w:rPr>
        <w:t xml:space="preserve">O R D O N </w:t>
      </w:r>
      <w:proofErr w:type="spellStart"/>
      <w:r w:rsidRPr="00DB1609">
        <w:rPr>
          <w:rFonts w:ascii="Times New Roman" w:eastAsia="Times New Roman" w:hAnsi="Times New Roman"/>
          <w:color w:val="000000"/>
          <w:sz w:val="24"/>
          <w:szCs w:val="24"/>
          <w:lang w:eastAsia="zh-CN"/>
        </w:rPr>
        <w:t>N</w:t>
      </w:r>
      <w:proofErr w:type="spellEnd"/>
      <w:r w:rsidRPr="00DB1609">
        <w:rPr>
          <w:rFonts w:ascii="Times New Roman" w:eastAsia="Times New Roman" w:hAnsi="Times New Roman"/>
          <w:color w:val="000000"/>
          <w:sz w:val="24"/>
          <w:szCs w:val="24"/>
          <w:lang w:eastAsia="zh-CN"/>
        </w:rPr>
        <w:t xml:space="preserve"> E :</w:t>
      </w:r>
    </w:p>
    <w:p w14:paraId="33A5CB84" w14:textId="77777777" w:rsidR="00A00665"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7A7D5001" w14:textId="77777777" w:rsidR="00A00665" w:rsidRPr="00DB1609"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34733A63" w14:textId="77777777" w:rsidR="00A00665" w:rsidRPr="00DB1609"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4393C3E7" w14:textId="248E0E97" w:rsidR="00A00665" w:rsidRPr="00DB1609" w:rsidRDefault="00A00665" w:rsidP="00A00665">
      <w:pPr>
        <w:suppressAutoHyphens/>
        <w:spacing w:after="0" w:line="240" w:lineRule="auto"/>
        <w:jc w:val="both"/>
        <w:rPr>
          <w:rFonts w:ascii="Times New Roman" w:eastAsia="Times New Roman" w:hAnsi="Times New Roman"/>
          <w:sz w:val="24"/>
          <w:szCs w:val="24"/>
          <w:lang w:eastAsia="zh-CN"/>
        </w:rPr>
      </w:pPr>
      <w:r w:rsidRPr="00DB1609">
        <w:rPr>
          <w:rFonts w:ascii="Times New Roman" w:eastAsia="Times New Roman" w:hAnsi="Times New Roman"/>
          <w:bCs/>
          <w:sz w:val="24"/>
          <w:szCs w:val="24"/>
          <w:u w:val="single"/>
          <w:lang w:eastAsia="zh-CN"/>
        </w:rPr>
        <w:t>Article 1</w:t>
      </w:r>
      <w:r w:rsidRPr="00DB1609">
        <w:rPr>
          <w:rFonts w:ascii="Times New Roman" w:eastAsia="Times New Roman" w:hAnsi="Times New Roman"/>
          <w:bCs/>
          <w:sz w:val="24"/>
          <w:szCs w:val="24"/>
          <w:u w:val="single"/>
          <w:vertAlign w:val="superscript"/>
          <w:lang w:eastAsia="zh-CN"/>
        </w:rPr>
        <w:t>er</w:t>
      </w:r>
      <w:r w:rsidRPr="00DB1609">
        <w:rPr>
          <w:rFonts w:ascii="Times New Roman" w:eastAsia="Times New Roman" w:hAnsi="Times New Roman"/>
          <w:bCs/>
          <w:sz w:val="24"/>
          <w:szCs w:val="24"/>
          <w:lang w:eastAsia="zh-CN"/>
        </w:rPr>
        <w:t xml:space="preserve"> : </w:t>
      </w:r>
      <w:r>
        <w:rPr>
          <w:rFonts w:ascii="Times New Roman" w:eastAsia="Times New Roman" w:hAnsi="Times New Roman"/>
          <w:bCs/>
          <w:sz w:val="24"/>
          <w:szCs w:val="24"/>
          <w:lang w:eastAsia="zh-CN"/>
        </w:rPr>
        <w:t xml:space="preserve">La requête de la SAS </w:t>
      </w:r>
      <w:r w:rsidR="00D81F8A">
        <w:rPr>
          <w:rFonts w:ascii="Times New Roman" w:eastAsia="Times New Roman" w:hAnsi="Times New Roman"/>
          <w:bCs/>
          <w:sz w:val="24"/>
          <w:szCs w:val="24"/>
          <w:lang w:eastAsia="zh-CN"/>
        </w:rPr>
        <w:t>C…</w:t>
      </w:r>
      <w:r w:rsidRPr="003F2013">
        <w:rPr>
          <w:rFonts w:ascii="Times New Roman" w:hAnsi="Times New Roman"/>
          <w:sz w:val="24"/>
          <w:szCs w:val="24"/>
        </w:rPr>
        <w:t xml:space="preserve"> </w:t>
      </w:r>
      <w:r>
        <w:rPr>
          <w:rFonts w:ascii="Times New Roman" w:eastAsia="Times New Roman" w:hAnsi="Times New Roman"/>
          <w:bCs/>
          <w:sz w:val="24"/>
          <w:szCs w:val="24"/>
          <w:lang w:eastAsia="zh-CN"/>
        </w:rPr>
        <w:t xml:space="preserve">est rejetée. </w:t>
      </w:r>
    </w:p>
    <w:p w14:paraId="16CF49E4" w14:textId="77777777" w:rsidR="00A00665" w:rsidRPr="00DB1609" w:rsidRDefault="00A00665" w:rsidP="00A00665">
      <w:pPr>
        <w:suppressAutoHyphens/>
        <w:spacing w:after="0" w:line="240" w:lineRule="auto"/>
        <w:jc w:val="both"/>
        <w:rPr>
          <w:rFonts w:ascii="Times New Roman" w:eastAsia="Times New Roman" w:hAnsi="Times New Roman"/>
          <w:sz w:val="24"/>
          <w:szCs w:val="24"/>
          <w:lang w:eastAsia="zh-CN"/>
        </w:rPr>
      </w:pPr>
    </w:p>
    <w:p w14:paraId="2952628E" w14:textId="3463F02D" w:rsidR="00A00665" w:rsidRPr="00CB3B4E" w:rsidRDefault="00A00665" w:rsidP="00A00665">
      <w:pPr>
        <w:suppressAutoHyphens/>
        <w:spacing w:after="0" w:line="240" w:lineRule="auto"/>
        <w:jc w:val="both"/>
        <w:rPr>
          <w:rFonts w:ascii="Times New Roman" w:eastAsia="Times New Roman" w:hAnsi="Times New Roman"/>
          <w:sz w:val="24"/>
          <w:szCs w:val="24"/>
          <w:lang w:eastAsia="zh-CN"/>
        </w:rPr>
      </w:pPr>
      <w:r w:rsidRPr="00CB3B4E">
        <w:rPr>
          <w:rFonts w:ascii="Times New Roman" w:eastAsia="Times New Roman" w:hAnsi="Times New Roman"/>
          <w:sz w:val="24"/>
          <w:szCs w:val="24"/>
          <w:u w:val="single"/>
          <w:lang w:eastAsia="zh-CN"/>
        </w:rPr>
        <w:t>Article 2</w:t>
      </w:r>
      <w:r w:rsidRPr="00CB3B4E">
        <w:rPr>
          <w:rFonts w:ascii="Times New Roman" w:eastAsia="Times New Roman" w:hAnsi="Times New Roman"/>
          <w:sz w:val="24"/>
          <w:szCs w:val="24"/>
          <w:lang w:eastAsia="zh-CN"/>
        </w:rPr>
        <w:t xml:space="preserve"> : </w:t>
      </w:r>
      <w:r w:rsidRPr="00CB3B4E">
        <w:rPr>
          <w:rFonts w:ascii="Times New Roman" w:eastAsia="Times New Roman" w:hAnsi="Times New Roman"/>
          <w:bCs/>
          <w:sz w:val="24"/>
          <w:szCs w:val="24"/>
          <w:lang w:eastAsia="zh-CN"/>
        </w:rPr>
        <w:t xml:space="preserve">La présente ordonnance </w:t>
      </w:r>
      <w:r w:rsidRPr="00CB3B4E">
        <w:rPr>
          <w:rFonts w:ascii="Times New Roman" w:eastAsia="Times New Roman" w:hAnsi="Times New Roman"/>
          <w:sz w:val="24"/>
          <w:szCs w:val="24"/>
          <w:lang w:eastAsia="zh-CN"/>
        </w:rPr>
        <w:t xml:space="preserve">sera notifiée à </w:t>
      </w:r>
      <w:r w:rsidRPr="00CB3B4E">
        <w:rPr>
          <w:rFonts w:ascii="Times New Roman" w:eastAsia="Times New Roman" w:hAnsi="Times New Roman"/>
          <w:bCs/>
          <w:sz w:val="24"/>
          <w:szCs w:val="24"/>
          <w:lang w:eastAsia="zh-CN"/>
        </w:rPr>
        <w:t xml:space="preserve">la SAS </w:t>
      </w:r>
      <w:r w:rsidR="00D81F8A">
        <w:rPr>
          <w:rFonts w:ascii="Times New Roman" w:eastAsia="Times New Roman" w:hAnsi="Times New Roman"/>
          <w:bCs/>
          <w:sz w:val="24"/>
          <w:szCs w:val="24"/>
          <w:lang w:eastAsia="zh-CN"/>
        </w:rPr>
        <w:t>C…</w:t>
      </w:r>
      <w:r w:rsidRPr="00CB3B4E">
        <w:rPr>
          <w:rFonts w:ascii="Times New Roman" w:eastAsia="Times New Roman" w:hAnsi="Times New Roman"/>
          <w:bCs/>
          <w:sz w:val="24"/>
          <w:szCs w:val="24"/>
          <w:lang w:eastAsia="zh-CN"/>
        </w:rPr>
        <w:t xml:space="preserve"> et au ministre de l’intérieur. </w:t>
      </w:r>
    </w:p>
    <w:p w14:paraId="589BBA4D" w14:textId="77777777" w:rsidR="00A00665" w:rsidRPr="00CB3B4E" w:rsidRDefault="00A00665" w:rsidP="00A00665">
      <w:pPr>
        <w:suppressAutoHyphens/>
        <w:spacing w:after="0" w:line="240" w:lineRule="auto"/>
        <w:jc w:val="both"/>
        <w:rPr>
          <w:rFonts w:ascii="Times New Roman" w:eastAsia="Times New Roman" w:hAnsi="Times New Roman"/>
          <w:sz w:val="24"/>
          <w:szCs w:val="24"/>
          <w:lang w:eastAsia="zh-CN"/>
        </w:rPr>
      </w:pPr>
    </w:p>
    <w:p w14:paraId="6946F835" w14:textId="77777777" w:rsidR="00A00665" w:rsidRPr="00CB3B4E" w:rsidRDefault="00A00665" w:rsidP="00A00665">
      <w:pPr>
        <w:suppressAutoHyphens/>
        <w:spacing w:after="0" w:line="240" w:lineRule="auto"/>
        <w:jc w:val="both"/>
        <w:rPr>
          <w:rFonts w:ascii="Times New Roman" w:eastAsia="Times New Roman" w:hAnsi="Times New Roman"/>
          <w:sz w:val="24"/>
          <w:szCs w:val="24"/>
          <w:lang w:eastAsia="zh-CN"/>
        </w:rPr>
      </w:pPr>
      <w:r w:rsidRPr="00CB3B4E">
        <w:rPr>
          <w:rFonts w:ascii="Times New Roman" w:eastAsia="Times New Roman" w:hAnsi="Times New Roman"/>
          <w:sz w:val="24"/>
          <w:szCs w:val="24"/>
          <w:lang w:eastAsia="zh-CN"/>
        </w:rPr>
        <w:t>Copie en sera adressée au préfet de la Seine-Maritime.</w:t>
      </w:r>
    </w:p>
    <w:p w14:paraId="62ACFA18" w14:textId="77777777" w:rsidR="00A00665" w:rsidRPr="00CB3B4E"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210359B1" w14:textId="4F54775B" w:rsidR="00A00665" w:rsidRPr="00DB1609" w:rsidRDefault="00A00665" w:rsidP="00A00665">
      <w:pPr>
        <w:suppressAutoHyphens/>
        <w:spacing w:after="0" w:line="240" w:lineRule="auto"/>
        <w:jc w:val="both"/>
        <w:rPr>
          <w:rFonts w:ascii="Times New Roman" w:eastAsia="Times New Roman" w:hAnsi="Times New Roman"/>
          <w:sz w:val="24"/>
          <w:szCs w:val="24"/>
          <w:lang w:eastAsia="zh-CN"/>
        </w:rPr>
      </w:pPr>
      <w:r w:rsidRPr="00CB3B4E">
        <w:rPr>
          <w:rFonts w:ascii="Times New Roman" w:eastAsia="Times New Roman" w:hAnsi="Times New Roman"/>
          <w:sz w:val="24"/>
          <w:szCs w:val="24"/>
          <w:lang w:eastAsia="zh-CN"/>
        </w:rPr>
        <w:t xml:space="preserve">Fait à Rouen, le </w:t>
      </w:r>
      <w:r w:rsidR="00CB3B4E">
        <w:rPr>
          <w:rFonts w:ascii="Times New Roman" w:eastAsia="Times New Roman" w:hAnsi="Times New Roman"/>
          <w:sz w:val="24"/>
          <w:szCs w:val="24"/>
          <w:lang w:eastAsia="zh-CN"/>
        </w:rPr>
        <w:t>28</w:t>
      </w:r>
      <w:r w:rsidRPr="00CB3B4E">
        <w:rPr>
          <w:rFonts w:ascii="Times New Roman" w:eastAsia="Times New Roman" w:hAnsi="Times New Roman"/>
          <w:sz w:val="24"/>
          <w:szCs w:val="24"/>
          <w:lang w:eastAsia="zh-CN"/>
        </w:rPr>
        <w:t xml:space="preserve"> janvier 2026.</w:t>
      </w:r>
      <w:r w:rsidRPr="00DB1609">
        <w:rPr>
          <w:rFonts w:ascii="Times New Roman" w:eastAsia="Times New Roman" w:hAnsi="Times New Roman"/>
          <w:sz w:val="24"/>
          <w:szCs w:val="24"/>
          <w:lang w:eastAsia="zh-CN"/>
        </w:rPr>
        <w:t xml:space="preserve"> </w:t>
      </w:r>
    </w:p>
    <w:p w14:paraId="18948F27" w14:textId="77777777" w:rsidR="00A00665" w:rsidRPr="00DB1609"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16449952" w14:textId="77777777" w:rsidR="00A00665" w:rsidRPr="00DB1609" w:rsidRDefault="00A00665" w:rsidP="00A00665">
      <w:pPr>
        <w:suppressAutoHyphens/>
        <w:spacing w:after="0" w:line="240" w:lineRule="auto"/>
        <w:ind w:firstLine="851"/>
        <w:jc w:val="both"/>
        <w:rPr>
          <w:rFonts w:ascii="Times New Roman" w:eastAsia="Times New Roman" w:hAnsi="Times New Roman"/>
          <w:sz w:val="24"/>
          <w:szCs w:val="24"/>
          <w:lang w:eastAsia="zh-CN"/>
        </w:rPr>
      </w:pPr>
    </w:p>
    <w:p w14:paraId="60BAA392" w14:textId="4000A886" w:rsidR="00A00665" w:rsidRPr="00DB1609" w:rsidRDefault="00A00665" w:rsidP="00A00665">
      <w:pPr>
        <w:suppressAutoHyphens/>
        <w:spacing w:after="0" w:line="240" w:lineRule="auto"/>
        <w:ind w:left="-66"/>
        <w:jc w:val="center"/>
        <w:rPr>
          <w:rFonts w:ascii="Times New Roman" w:eastAsia="Times New Roman" w:hAnsi="Times New Roman"/>
          <w:sz w:val="24"/>
          <w:szCs w:val="24"/>
          <w:lang w:eastAsia="zh-CN"/>
        </w:rPr>
      </w:pPr>
      <w:r w:rsidRPr="00DB1609">
        <w:rPr>
          <w:rFonts w:ascii="Times New Roman" w:eastAsia="Times New Roman" w:hAnsi="Times New Roman"/>
          <w:sz w:val="24"/>
          <w:szCs w:val="24"/>
          <w:lang w:eastAsia="zh-CN"/>
        </w:rPr>
        <w:t>L</w:t>
      </w:r>
      <w:r>
        <w:rPr>
          <w:rFonts w:ascii="Times New Roman" w:eastAsia="Times New Roman" w:hAnsi="Times New Roman"/>
          <w:sz w:val="24"/>
          <w:szCs w:val="24"/>
          <w:lang w:eastAsia="zh-CN"/>
        </w:rPr>
        <w:t>a présidente du tribunal</w:t>
      </w:r>
      <w:r w:rsidRPr="00DB1609">
        <w:rPr>
          <w:rFonts w:ascii="Times New Roman" w:eastAsia="Times New Roman" w:hAnsi="Times New Roman"/>
          <w:sz w:val="24"/>
          <w:szCs w:val="24"/>
          <w:lang w:eastAsia="zh-CN"/>
        </w:rPr>
        <w:t>,</w:t>
      </w:r>
    </w:p>
    <w:p w14:paraId="73220E7F" w14:textId="6352EEB2" w:rsidR="00A00665" w:rsidRPr="00DB1609" w:rsidRDefault="00372993" w:rsidP="00A00665">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juge des référés,</w:t>
      </w:r>
    </w:p>
    <w:p w14:paraId="7C932501" w14:textId="77777777" w:rsidR="00A00665" w:rsidRDefault="00A00665" w:rsidP="00A00665">
      <w:pPr>
        <w:suppressAutoHyphens/>
        <w:spacing w:after="0" w:line="240" w:lineRule="auto"/>
        <w:jc w:val="center"/>
        <w:rPr>
          <w:rFonts w:ascii="Times New Roman" w:eastAsia="Times New Roman" w:hAnsi="Times New Roman"/>
          <w:sz w:val="24"/>
          <w:szCs w:val="24"/>
          <w:lang w:eastAsia="zh-CN"/>
        </w:rPr>
      </w:pPr>
    </w:p>
    <w:p w14:paraId="33FF95C5" w14:textId="77777777" w:rsidR="00A00665" w:rsidRPr="00DB1609" w:rsidRDefault="00A00665" w:rsidP="00A00665">
      <w:pPr>
        <w:suppressAutoHyphens/>
        <w:spacing w:after="0" w:line="240" w:lineRule="auto"/>
        <w:jc w:val="center"/>
        <w:rPr>
          <w:rFonts w:ascii="Times New Roman" w:eastAsia="Times New Roman" w:hAnsi="Times New Roman"/>
          <w:sz w:val="24"/>
          <w:szCs w:val="24"/>
          <w:lang w:eastAsia="zh-CN"/>
        </w:rPr>
      </w:pPr>
    </w:p>
    <w:p w14:paraId="6F216A86" w14:textId="77777777" w:rsidR="00A00665" w:rsidRPr="00DB1609" w:rsidRDefault="00A00665" w:rsidP="00A00665">
      <w:pPr>
        <w:suppressAutoHyphens/>
        <w:spacing w:after="0" w:line="240" w:lineRule="auto"/>
        <w:jc w:val="center"/>
        <w:rPr>
          <w:rFonts w:ascii="Times New Roman" w:eastAsia="Times New Roman" w:hAnsi="Times New Roman"/>
          <w:sz w:val="24"/>
          <w:szCs w:val="24"/>
          <w:lang w:eastAsia="zh-CN"/>
        </w:rPr>
      </w:pPr>
    </w:p>
    <w:p w14:paraId="70008D37" w14:textId="77777777" w:rsidR="00A00665" w:rsidRPr="00DB1609" w:rsidRDefault="00A00665" w:rsidP="00A00665">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C. GRENIER</w:t>
      </w:r>
    </w:p>
    <w:p w14:paraId="60365E9B" w14:textId="77777777" w:rsidR="00A00665" w:rsidRPr="00DB1609" w:rsidRDefault="00A00665" w:rsidP="00A00665">
      <w:pPr>
        <w:suppressAutoHyphens/>
        <w:spacing w:after="0" w:line="240" w:lineRule="auto"/>
        <w:jc w:val="center"/>
        <w:rPr>
          <w:rFonts w:ascii="Times New Roman" w:eastAsia="Times New Roman" w:hAnsi="Times New Roman"/>
          <w:sz w:val="24"/>
          <w:szCs w:val="24"/>
          <w:lang w:eastAsia="zh-CN"/>
        </w:rPr>
      </w:pPr>
    </w:p>
    <w:p w14:paraId="20D8423E" w14:textId="77777777" w:rsidR="00A00665" w:rsidRPr="00DB1609" w:rsidRDefault="00A00665" w:rsidP="00A00665">
      <w:pPr>
        <w:suppressAutoHyphens/>
        <w:spacing w:after="0" w:line="240" w:lineRule="auto"/>
        <w:jc w:val="both"/>
        <w:rPr>
          <w:rFonts w:ascii="Times New Roman" w:eastAsia="Times New Roman" w:hAnsi="Times New Roman"/>
          <w:sz w:val="24"/>
          <w:szCs w:val="24"/>
          <w:lang w:eastAsia="zh-CN"/>
        </w:rPr>
      </w:pPr>
    </w:p>
    <w:p w14:paraId="23720783" w14:textId="77777777" w:rsidR="00A00665" w:rsidRPr="00DB1609" w:rsidRDefault="00A00665" w:rsidP="00A00665">
      <w:pPr>
        <w:suppressAutoHyphens/>
        <w:spacing w:after="0" w:line="240" w:lineRule="auto"/>
        <w:jc w:val="both"/>
        <w:rPr>
          <w:rFonts w:ascii="Times New Roman" w:eastAsia="Times New Roman" w:hAnsi="Times New Roman"/>
          <w:sz w:val="24"/>
          <w:szCs w:val="24"/>
          <w:lang w:eastAsia="zh-CN"/>
        </w:rPr>
      </w:pPr>
      <w:r w:rsidRPr="00DB1609">
        <w:rPr>
          <w:rFonts w:ascii="Times New Roman" w:eastAsia="Times New Roman" w:hAnsi="Times New Roman"/>
          <w:sz w:val="24"/>
          <w:szCs w:val="24"/>
          <w:lang w:eastAsia="zh-CN"/>
        </w:rPr>
        <w:t xml:space="preserve">La République mande et ordonne au </w:t>
      </w:r>
      <w:r>
        <w:rPr>
          <w:rFonts w:ascii="Times New Roman" w:eastAsia="Times New Roman" w:hAnsi="Times New Roman"/>
          <w:sz w:val="24"/>
          <w:szCs w:val="24"/>
          <w:lang w:eastAsia="zh-CN"/>
        </w:rPr>
        <w:t>ministre de l’intérieur</w:t>
      </w:r>
      <w:r w:rsidRPr="00DB1609">
        <w:rPr>
          <w:rFonts w:ascii="Times New Roman" w:eastAsia="Times New Roman" w:hAnsi="Times New Roman"/>
          <w:sz w:val="24"/>
          <w:szCs w:val="24"/>
          <w:lang w:eastAsia="zh-CN"/>
        </w:rPr>
        <w:t xml:space="preserve">, en ce qui le concerne ou à tous commissaires de justice à ce requis en ce qui concerne les voies de droit commun contre les parties privées, de pourvoir à l’exécution de la présente décision. </w:t>
      </w:r>
    </w:p>
    <w:p w14:paraId="6896EEE6" w14:textId="77777777" w:rsidR="00A00665" w:rsidRPr="00DB1609" w:rsidRDefault="00A00665" w:rsidP="00A00665">
      <w:pPr>
        <w:suppressAutoHyphens/>
        <w:spacing w:after="0" w:line="240" w:lineRule="auto"/>
        <w:ind w:left="851"/>
        <w:contextualSpacing/>
        <w:jc w:val="both"/>
        <w:rPr>
          <w:rFonts w:ascii="Times New Roman" w:eastAsia="Times New Roman" w:hAnsi="Times New Roman"/>
          <w:sz w:val="24"/>
          <w:szCs w:val="24"/>
          <w:lang w:eastAsia="zh-CN"/>
        </w:rPr>
      </w:pPr>
    </w:p>
    <w:p w14:paraId="0157E43F" w14:textId="77777777" w:rsidR="00A00665" w:rsidRPr="00CA7F52" w:rsidRDefault="00A00665" w:rsidP="00A00665">
      <w:pPr>
        <w:pStyle w:val="Paragraphedeliste"/>
        <w:spacing w:after="0" w:line="240" w:lineRule="auto"/>
        <w:ind w:left="851"/>
        <w:jc w:val="both"/>
        <w:rPr>
          <w:rFonts w:ascii="Times New Roman" w:eastAsia="Times New Roman" w:hAnsi="Times New Roman"/>
          <w:sz w:val="24"/>
          <w:szCs w:val="24"/>
          <w:lang w:eastAsia="fr-FR"/>
        </w:rPr>
      </w:pPr>
    </w:p>
    <w:p w14:paraId="23DBED93" w14:textId="77777777" w:rsidR="00A00665" w:rsidRDefault="00A00665" w:rsidP="00A00665">
      <w:pPr>
        <w:spacing w:after="0" w:line="240" w:lineRule="auto"/>
        <w:ind w:firstLine="851"/>
        <w:jc w:val="both"/>
        <w:rPr>
          <w:rFonts w:ascii="Times New Roman" w:eastAsia="Times New Roman" w:hAnsi="Times New Roman"/>
          <w:sz w:val="24"/>
          <w:szCs w:val="24"/>
          <w:lang w:eastAsia="fr-FR"/>
        </w:rPr>
      </w:pPr>
    </w:p>
    <w:p w14:paraId="4735EC15" w14:textId="77777777" w:rsidR="00A00665" w:rsidRDefault="00A00665" w:rsidP="00A00665">
      <w:pPr>
        <w:spacing w:after="0" w:line="240" w:lineRule="auto"/>
        <w:ind w:firstLine="851"/>
        <w:jc w:val="both"/>
        <w:rPr>
          <w:rFonts w:ascii="Times New Roman" w:eastAsia="Times New Roman" w:hAnsi="Times New Roman"/>
          <w:sz w:val="24"/>
          <w:szCs w:val="24"/>
          <w:lang w:eastAsia="fr-FR"/>
        </w:rPr>
      </w:pPr>
    </w:p>
    <w:p w14:paraId="7AAEB223" w14:textId="77777777" w:rsidR="00A00665" w:rsidRDefault="00A00665" w:rsidP="00A00665">
      <w:pPr>
        <w:spacing w:after="0" w:line="240" w:lineRule="auto"/>
        <w:ind w:firstLine="851"/>
        <w:jc w:val="both"/>
        <w:rPr>
          <w:rFonts w:ascii="Times New Roman" w:eastAsia="Times New Roman" w:hAnsi="Times New Roman"/>
          <w:sz w:val="24"/>
          <w:szCs w:val="24"/>
          <w:lang w:eastAsia="fr-FR"/>
        </w:rPr>
      </w:pPr>
    </w:p>
    <w:p w14:paraId="1AF4DC68" w14:textId="77777777" w:rsidR="00A00665" w:rsidRDefault="00A00665" w:rsidP="00A00665"/>
    <w:p w14:paraId="08421C44" w14:textId="77777777" w:rsidR="00132BA4" w:rsidRDefault="00132BA4"/>
    <w:sectPr w:rsidR="00132BA4" w:rsidSect="00DB1609">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47B2" w14:textId="77777777" w:rsidR="00184A5C" w:rsidRDefault="00184A5C">
      <w:pPr>
        <w:spacing w:after="0" w:line="240" w:lineRule="auto"/>
      </w:pPr>
      <w:r>
        <w:separator/>
      </w:r>
    </w:p>
  </w:endnote>
  <w:endnote w:type="continuationSeparator" w:id="0">
    <w:p w14:paraId="55CF0DD8" w14:textId="77777777" w:rsidR="00184A5C" w:rsidRDefault="0018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539F" w14:textId="77777777" w:rsidR="00184A5C" w:rsidRDefault="00184A5C">
      <w:pPr>
        <w:spacing w:after="0" w:line="240" w:lineRule="auto"/>
      </w:pPr>
      <w:r>
        <w:separator/>
      </w:r>
    </w:p>
  </w:footnote>
  <w:footnote w:type="continuationSeparator" w:id="0">
    <w:p w14:paraId="2989DC2B" w14:textId="77777777" w:rsidR="00184A5C" w:rsidRDefault="00184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D8A5" w14:textId="77777777" w:rsidR="00DB1609" w:rsidRPr="00DB1609" w:rsidRDefault="00643591" w:rsidP="00DB1609">
    <w:pPr>
      <w:tabs>
        <w:tab w:val="center" w:pos="4536"/>
        <w:tab w:val="right" w:pos="9072"/>
      </w:tabs>
      <w:spacing w:line="259" w:lineRule="auto"/>
      <w:rPr>
        <w:rFonts w:ascii="Times New Roman" w:hAnsi="Times New Roman"/>
        <w:sz w:val="24"/>
        <w:szCs w:val="24"/>
      </w:rPr>
    </w:pPr>
    <w:r w:rsidRPr="00DB1609">
      <w:rPr>
        <w:rFonts w:ascii="Times New Roman" w:hAnsi="Times New Roman"/>
        <w:sz w:val="24"/>
        <w:szCs w:val="24"/>
      </w:rPr>
      <w:t>N° 2</w:t>
    </w:r>
    <w:r>
      <w:rPr>
        <w:rFonts w:ascii="Times New Roman" w:hAnsi="Times New Roman"/>
        <w:sz w:val="24"/>
        <w:szCs w:val="24"/>
      </w:rPr>
      <w:t>600020</w:t>
    </w:r>
    <w:r>
      <w:rPr>
        <w:rFonts w:ascii="Times New Roman" w:hAnsi="Times New Roman"/>
        <w:sz w:val="24"/>
        <w:szCs w:val="24"/>
      </w:rPr>
      <w:tab/>
    </w:r>
    <w:r>
      <w:rPr>
        <w:rFonts w:ascii="Times New Roman" w:hAnsi="Times New Roman"/>
        <w:sz w:val="24"/>
        <w:szCs w:val="24"/>
      </w:rPr>
      <w:tab/>
    </w:r>
    <w:r w:rsidRPr="00DB1609">
      <w:rPr>
        <w:rFonts w:ascii="Times New Roman" w:hAnsi="Times New Roman"/>
        <w:sz w:val="24"/>
        <w:szCs w:val="24"/>
      </w:rPr>
      <w:fldChar w:fldCharType="begin"/>
    </w:r>
    <w:r w:rsidRPr="00DB1609">
      <w:rPr>
        <w:rFonts w:ascii="Times New Roman" w:hAnsi="Times New Roman"/>
        <w:sz w:val="24"/>
        <w:szCs w:val="24"/>
      </w:rPr>
      <w:instrText>PAGE   \* MERGEFORMAT</w:instrText>
    </w:r>
    <w:r w:rsidRPr="00DB1609">
      <w:rPr>
        <w:rFonts w:ascii="Times New Roman" w:hAnsi="Times New Roman"/>
        <w:sz w:val="24"/>
        <w:szCs w:val="24"/>
      </w:rPr>
      <w:fldChar w:fldCharType="separate"/>
    </w:r>
    <w:r w:rsidRPr="00DB1609">
      <w:rPr>
        <w:rFonts w:ascii="Times New Roman" w:hAnsi="Times New Roman"/>
        <w:sz w:val="24"/>
        <w:szCs w:val="24"/>
      </w:rPr>
      <w:t>2</w:t>
    </w:r>
    <w:r w:rsidRPr="00DB1609">
      <w:rPr>
        <w:rFonts w:ascii="Times New Roman" w:hAnsi="Times New Roman"/>
        <w:sz w:val="24"/>
        <w:szCs w:val="24"/>
      </w:rPr>
      <w:fldChar w:fldCharType="end"/>
    </w:r>
  </w:p>
  <w:p w14:paraId="09D60E55" w14:textId="77777777" w:rsidR="00DB1609" w:rsidRDefault="00184A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E"/>
    <w:multiLevelType w:val="hybridMultilevel"/>
    <w:tmpl w:val="4BA43B6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09FE00E5"/>
    <w:multiLevelType w:val="hybridMultilevel"/>
    <w:tmpl w:val="3AB6C1B2"/>
    <w:lvl w:ilvl="0" w:tplc="646E671E">
      <w:start w:val="1"/>
      <w:numFmt w:val="decimal"/>
      <w:lvlText w:val="%1."/>
      <w:lvlJc w:val="left"/>
      <w:pPr>
        <w:ind w:left="1211" w:hanging="360"/>
      </w:pPr>
      <w:rPr>
        <w:rFonts w:hint="default"/>
        <w:color w:val="auto"/>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0FAE2BF1"/>
    <w:multiLevelType w:val="hybridMultilevel"/>
    <w:tmpl w:val="2876AA62"/>
    <w:lvl w:ilvl="0" w:tplc="36107B0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172C2AC3"/>
    <w:multiLevelType w:val="hybridMultilevel"/>
    <w:tmpl w:val="4EB03774"/>
    <w:lvl w:ilvl="0" w:tplc="040C0001">
      <w:start w:val="1"/>
      <w:numFmt w:val="bullet"/>
      <w:lvlText w:val=""/>
      <w:lvlJc w:val="left"/>
      <w:pPr>
        <w:ind w:left="1481" w:hanging="63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40067A66"/>
    <w:multiLevelType w:val="hybridMultilevel"/>
    <w:tmpl w:val="7018AEBC"/>
    <w:lvl w:ilvl="0" w:tplc="C3120BF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15:restartNumberingAfterBreak="0">
    <w:nsid w:val="4CB7568B"/>
    <w:multiLevelType w:val="hybridMultilevel"/>
    <w:tmpl w:val="B8C00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0F4524"/>
    <w:multiLevelType w:val="hybridMultilevel"/>
    <w:tmpl w:val="CA104E68"/>
    <w:lvl w:ilvl="0" w:tplc="2DBCF676">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64723C71"/>
    <w:multiLevelType w:val="hybridMultilevel"/>
    <w:tmpl w:val="5AD02F4C"/>
    <w:lvl w:ilvl="0" w:tplc="8C784A22">
      <w:numFmt w:val="bullet"/>
      <w:lvlText w:val="-"/>
      <w:lvlJc w:val="left"/>
      <w:pPr>
        <w:ind w:left="1481" w:hanging="63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66DF35E2"/>
    <w:multiLevelType w:val="hybridMultilevel"/>
    <w:tmpl w:val="D97CF04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65"/>
    <w:rsid w:val="000E1CA9"/>
    <w:rsid w:val="00132BA4"/>
    <w:rsid w:val="00184A5C"/>
    <w:rsid w:val="001E6AE9"/>
    <w:rsid w:val="00334588"/>
    <w:rsid w:val="00356AC8"/>
    <w:rsid w:val="00372993"/>
    <w:rsid w:val="003C1061"/>
    <w:rsid w:val="00412A90"/>
    <w:rsid w:val="004619DF"/>
    <w:rsid w:val="004B1CA5"/>
    <w:rsid w:val="004E56EB"/>
    <w:rsid w:val="005D7252"/>
    <w:rsid w:val="006122B1"/>
    <w:rsid w:val="00643591"/>
    <w:rsid w:val="00672E57"/>
    <w:rsid w:val="007C347C"/>
    <w:rsid w:val="00A00665"/>
    <w:rsid w:val="00A5542D"/>
    <w:rsid w:val="00A64CA8"/>
    <w:rsid w:val="00B27768"/>
    <w:rsid w:val="00CB3B4E"/>
    <w:rsid w:val="00D00842"/>
    <w:rsid w:val="00D278B7"/>
    <w:rsid w:val="00D81F8A"/>
    <w:rsid w:val="00F642D3"/>
    <w:rsid w:val="00FE7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6E89"/>
  <w15:chartTrackingRefBased/>
  <w15:docId w15:val="{6DDFE9B7-49B5-4103-8B60-93B6BFAB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65"/>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0665"/>
    <w:pPr>
      <w:ind w:left="720"/>
      <w:contextualSpacing/>
    </w:pPr>
  </w:style>
  <w:style w:type="paragraph" w:styleId="En-tte">
    <w:name w:val="header"/>
    <w:basedOn w:val="Normal"/>
    <w:link w:val="En-tteCar"/>
    <w:uiPriority w:val="99"/>
    <w:unhideWhenUsed/>
    <w:rsid w:val="00A00665"/>
    <w:pPr>
      <w:tabs>
        <w:tab w:val="center" w:pos="4536"/>
        <w:tab w:val="right" w:pos="9072"/>
      </w:tabs>
      <w:spacing w:after="0" w:line="240" w:lineRule="auto"/>
    </w:pPr>
  </w:style>
  <w:style w:type="character" w:customStyle="1" w:styleId="En-tteCar">
    <w:name w:val="En-tête Car"/>
    <w:basedOn w:val="Policepardfaut"/>
    <w:link w:val="En-tte"/>
    <w:uiPriority w:val="99"/>
    <w:rsid w:val="00A00665"/>
    <w:rPr>
      <w:rFonts w:ascii="Calibri" w:eastAsia="Calibri" w:hAnsi="Calibri" w:cs="Times New Roman"/>
    </w:rPr>
  </w:style>
  <w:style w:type="character" w:styleId="Marquedecommentaire">
    <w:name w:val="annotation reference"/>
    <w:basedOn w:val="Policepardfaut"/>
    <w:uiPriority w:val="99"/>
    <w:semiHidden/>
    <w:unhideWhenUsed/>
    <w:rsid w:val="00A00665"/>
    <w:rPr>
      <w:sz w:val="16"/>
      <w:szCs w:val="16"/>
    </w:rPr>
  </w:style>
  <w:style w:type="paragraph" w:styleId="Commentaire">
    <w:name w:val="annotation text"/>
    <w:basedOn w:val="Normal"/>
    <w:link w:val="CommentaireCar"/>
    <w:uiPriority w:val="99"/>
    <w:semiHidden/>
    <w:unhideWhenUsed/>
    <w:rsid w:val="00A00665"/>
    <w:pPr>
      <w:spacing w:line="240" w:lineRule="auto"/>
    </w:pPr>
    <w:rPr>
      <w:sz w:val="20"/>
      <w:szCs w:val="20"/>
    </w:rPr>
  </w:style>
  <w:style w:type="character" w:customStyle="1" w:styleId="CommentaireCar">
    <w:name w:val="Commentaire Car"/>
    <w:basedOn w:val="Policepardfaut"/>
    <w:link w:val="Commentaire"/>
    <w:uiPriority w:val="99"/>
    <w:semiHidden/>
    <w:rsid w:val="00A00665"/>
    <w:rPr>
      <w:rFonts w:ascii="Calibri" w:eastAsia="Calibri" w:hAnsi="Calibri" w:cs="Times New Roman"/>
      <w:sz w:val="20"/>
      <w:szCs w:val="20"/>
    </w:rPr>
  </w:style>
  <w:style w:type="character" w:customStyle="1" w:styleId="matchlocations">
    <w:name w:val="matchlocations"/>
    <w:basedOn w:val="Policepardfaut"/>
    <w:rsid w:val="00A00665"/>
  </w:style>
  <w:style w:type="paragraph" w:styleId="NormalWeb">
    <w:name w:val="Normal (Web)"/>
    <w:basedOn w:val="Normal"/>
    <w:uiPriority w:val="99"/>
    <w:semiHidden/>
    <w:unhideWhenUsed/>
    <w:rsid w:val="004E56EB"/>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1586</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Maeva</dc:creator>
  <cp:keywords/>
  <dc:description/>
  <cp:lastModifiedBy>THIELLEUX Delphine</cp:lastModifiedBy>
  <cp:revision>4</cp:revision>
  <cp:lastPrinted>2026-01-27T14:37:00Z</cp:lastPrinted>
  <dcterms:created xsi:type="dcterms:W3CDTF">2026-01-27T08:44:00Z</dcterms:created>
  <dcterms:modified xsi:type="dcterms:W3CDTF">2026-01-27T14:42:00Z</dcterms:modified>
</cp:coreProperties>
</file>